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2A697" w14:textId="77777777" w:rsidR="00A937A3" w:rsidRPr="00A937A3" w:rsidRDefault="00A937A3" w:rsidP="00A937A3">
      <w:pPr>
        <w:shd w:val="clear" w:color="auto" w:fill="FFFFFF"/>
        <w:spacing w:before="180" w:after="180" w:line="240" w:lineRule="auto"/>
        <w:jc w:val="center"/>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14:ligatures w14:val="none"/>
        </w:rPr>
        <w:t>URBDP 507 Studio--Spring Quarter 2022</w:t>
      </w:r>
    </w:p>
    <w:p w14:paraId="2DFD9ED0" w14:textId="663FBC09" w:rsidR="00A937A3" w:rsidRPr="00A937A3" w:rsidRDefault="00A937A3" w:rsidP="00A937A3">
      <w:pPr>
        <w:shd w:val="clear" w:color="auto" w:fill="FFFFFF"/>
        <w:spacing w:before="180" w:after="180" w:line="240" w:lineRule="auto"/>
        <w:jc w:val="center"/>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14:ligatures w14:val="none"/>
        </w:rPr>
        <w:t>Pacific</w:t>
      </w:r>
      <w:r w:rsidRPr="00A937A3">
        <w:rPr>
          <w:rFonts w:ascii="Lato" w:eastAsia="Times New Roman" w:hAnsi="Lato" w:cs="Times New Roman"/>
          <w:b/>
          <w:bCs/>
          <w:color w:val="2D3B45"/>
          <w:kern w:val="0"/>
          <w:sz w:val="24"/>
          <w:szCs w:val="24"/>
          <w14:ligatures w14:val="none"/>
        </w:rPr>
        <w:t xml:space="preserve"> County Planning Studio</w:t>
      </w:r>
    </w:p>
    <w:p w14:paraId="75C24EA0" w14:textId="77777777" w:rsidR="00A937A3" w:rsidRPr="00A937A3" w:rsidRDefault="00A937A3" w:rsidP="00A937A3">
      <w:pPr>
        <w:shd w:val="clear" w:color="auto" w:fill="FFFFFF"/>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 </w:t>
      </w:r>
    </w:p>
    <w:p w14:paraId="3A4F51C0" w14:textId="77777777" w:rsidR="00A937A3" w:rsidRPr="00A937A3" w:rsidRDefault="00A937A3" w:rsidP="00A937A3">
      <w:pPr>
        <w:shd w:val="clear" w:color="auto" w:fill="FFFFFF"/>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14:ligatures w14:val="none"/>
        </w:rPr>
        <w:t>Studio Location: </w:t>
      </w:r>
      <w:r w:rsidRPr="00A937A3">
        <w:rPr>
          <w:rFonts w:ascii="Lato" w:eastAsia="Times New Roman" w:hAnsi="Lato" w:cs="Times New Roman"/>
          <w:color w:val="2D3B45"/>
          <w:kern w:val="0"/>
          <w:sz w:val="24"/>
          <w:szCs w:val="24"/>
          <w14:ligatures w14:val="none"/>
        </w:rPr>
        <w:t>Architecture Hall Room 210                                        </w:t>
      </w:r>
    </w:p>
    <w:p w14:paraId="100015E2" w14:textId="77777777" w:rsidR="00A937A3" w:rsidRPr="00A937A3" w:rsidRDefault="00A937A3" w:rsidP="00A937A3">
      <w:pPr>
        <w:shd w:val="clear" w:color="auto" w:fill="FFFFFF"/>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14:ligatures w14:val="none"/>
        </w:rPr>
        <w:t>Meeting Time: </w:t>
      </w:r>
      <w:r w:rsidRPr="00A937A3">
        <w:rPr>
          <w:rFonts w:ascii="Lato" w:eastAsia="Times New Roman" w:hAnsi="Lato" w:cs="Times New Roman"/>
          <w:color w:val="2D3B45"/>
          <w:kern w:val="0"/>
          <w:sz w:val="24"/>
          <w:szCs w:val="24"/>
          <w14:ligatures w14:val="none"/>
        </w:rPr>
        <w:t>Mon, Wed 10:00 - 1:50PM</w:t>
      </w:r>
    </w:p>
    <w:tbl>
      <w:tblPr>
        <w:tblW w:w="8892"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02"/>
        <w:gridCol w:w="6290"/>
      </w:tblGrid>
      <w:tr w:rsidR="00A937A3" w:rsidRPr="00A937A3" w14:paraId="3D6F4BC5" w14:textId="77777777" w:rsidTr="00A937A3">
        <w:trPr>
          <w:trHeight w:val="415"/>
        </w:trPr>
        <w:tc>
          <w:tcPr>
            <w:tcW w:w="260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E543E7D" w14:textId="77777777" w:rsidR="00A937A3" w:rsidRPr="00A937A3" w:rsidRDefault="00A937A3" w:rsidP="00A937A3">
            <w:pPr>
              <w:spacing w:after="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Instructor</w:t>
            </w:r>
          </w:p>
        </w:tc>
        <w:tc>
          <w:tcPr>
            <w:tcW w:w="629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0EE34E0" w14:textId="77777777" w:rsidR="00A937A3" w:rsidRPr="00A937A3" w:rsidRDefault="00A937A3" w:rsidP="00A937A3">
            <w:pPr>
              <w:spacing w:after="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Katie Cote, AICP</w:t>
            </w:r>
          </w:p>
        </w:tc>
      </w:tr>
      <w:tr w:rsidR="00A937A3" w:rsidRPr="00A937A3" w14:paraId="45DB566C" w14:textId="77777777" w:rsidTr="00A937A3">
        <w:trPr>
          <w:trHeight w:val="415"/>
        </w:trPr>
        <w:tc>
          <w:tcPr>
            <w:tcW w:w="260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1BA8899" w14:textId="77777777" w:rsidR="00A937A3" w:rsidRPr="00A937A3" w:rsidRDefault="00A937A3" w:rsidP="00A937A3">
            <w:pPr>
              <w:spacing w:after="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Email</w:t>
            </w:r>
          </w:p>
        </w:tc>
        <w:tc>
          <w:tcPr>
            <w:tcW w:w="629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C175317" w14:textId="77777777" w:rsidR="00A937A3" w:rsidRPr="00A937A3" w:rsidRDefault="00A937A3" w:rsidP="00A937A3">
            <w:pPr>
              <w:spacing w:after="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katiefc@uw.edu</w:t>
            </w:r>
          </w:p>
        </w:tc>
      </w:tr>
      <w:tr w:rsidR="00A937A3" w:rsidRPr="00A937A3" w14:paraId="7D333DB6" w14:textId="77777777" w:rsidTr="00A937A3">
        <w:trPr>
          <w:trHeight w:val="415"/>
        </w:trPr>
        <w:tc>
          <w:tcPr>
            <w:tcW w:w="260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8F4880" w14:textId="77777777" w:rsidR="00A937A3" w:rsidRPr="00A937A3" w:rsidRDefault="00A937A3" w:rsidP="00A937A3">
            <w:pPr>
              <w:spacing w:after="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Office</w:t>
            </w:r>
          </w:p>
        </w:tc>
        <w:tc>
          <w:tcPr>
            <w:tcW w:w="629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5DD131E" w14:textId="77777777" w:rsidR="00A937A3" w:rsidRPr="00A937A3" w:rsidRDefault="00A937A3" w:rsidP="00A937A3">
            <w:pPr>
              <w:spacing w:after="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Zoom</w:t>
            </w:r>
          </w:p>
        </w:tc>
      </w:tr>
      <w:tr w:rsidR="00A937A3" w:rsidRPr="00A937A3" w14:paraId="5DB68CB0" w14:textId="77777777" w:rsidTr="00A937A3">
        <w:trPr>
          <w:trHeight w:val="415"/>
        </w:trPr>
        <w:tc>
          <w:tcPr>
            <w:tcW w:w="260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1D36AD3" w14:textId="77777777" w:rsidR="00A937A3" w:rsidRPr="00A937A3" w:rsidRDefault="00A937A3" w:rsidP="00A937A3">
            <w:pPr>
              <w:spacing w:after="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Office Hours (Zoom)</w:t>
            </w:r>
          </w:p>
        </w:tc>
        <w:tc>
          <w:tcPr>
            <w:tcW w:w="629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6B5F64C" w14:textId="77777777" w:rsidR="00A937A3" w:rsidRPr="00A937A3" w:rsidRDefault="00A937A3" w:rsidP="00A937A3">
            <w:pPr>
              <w:spacing w:after="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By appt.</w:t>
            </w:r>
          </w:p>
        </w:tc>
      </w:tr>
    </w:tbl>
    <w:p w14:paraId="3F4015ED" w14:textId="77777777" w:rsidR="00A937A3" w:rsidRPr="00A937A3" w:rsidRDefault="00A937A3" w:rsidP="00A937A3">
      <w:pPr>
        <w:shd w:val="clear" w:color="auto" w:fill="FFFFFF"/>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 </w:t>
      </w:r>
    </w:p>
    <w:p w14:paraId="189604B5" w14:textId="77777777" w:rsidR="00A937A3" w:rsidRPr="00A937A3" w:rsidRDefault="00A937A3" w:rsidP="00A937A3">
      <w:pPr>
        <w:shd w:val="clear" w:color="auto" w:fill="FFFFFF"/>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14:ligatures w14:val="none"/>
        </w:rPr>
        <w:t>Course Description</w:t>
      </w:r>
    </w:p>
    <w:p w14:paraId="4E3F64E7" w14:textId="77777777" w:rsidR="00A937A3" w:rsidRPr="00A937A3" w:rsidRDefault="00A937A3" w:rsidP="00A937A3">
      <w:pPr>
        <w:shd w:val="clear" w:color="auto" w:fill="FFFFFF"/>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The intent of the URDP 507, the first planning studio, is to introduce the plan-making process, or elements thereof, building upon the work completed in URBDP 506, Planning Studio Prep. The prep course provided time for skill building, background research, issue identification, community involvement, and preliminary analysis. Some of this was geared as an academic exercise for class, and some was for the community partner.</w:t>
      </w:r>
    </w:p>
    <w:p w14:paraId="710EC0E4" w14:textId="77777777" w:rsidR="00A937A3" w:rsidRPr="00A937A3" w:rsidRDefault="00A937A3" w:rsidP="00A937A3">
      <w:pPr>
        <w:shd w:val="clear" w:color="auto" w:fill="FFFFFF"/>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 xml:space="preserve">During Spring Quarter, URBDP 507 will build on that work, focusing on the development and evaluation of plan/design alternatives and recommendations based on project/community partner needs and best practices, </w:t>
      </w:r>
      <w:proofErr w:type="gramStart"/>
      <w:r w:rsidRPr="00A937A3">
        <w:rPr>
          <w:rFonts w:ascii="Lato" w:eastAsia="Times New Roman" w:hAnsi="Lato" w:cs="Times New Roman"/>
          <w:color w:val="2D3B45"/>
          <w:kern w:val="0"/>
          <w:sz w:val="24"/>
          <w:szCs w:val="24"/>
          <w14:ligatures w14:val="none"/>
        </w:rPr>
        <w:t>taking into account</w:t>
      </w:r>
      <w:proofErr w:type="gramEnd"/>
      <w:r w:rsidRPr="00A937A3">
        <w:rPr>
          <w:rFonts w:ascii="Lato" w:eastAsia="Times New Roman" w:hAnsi="Lato" w:cs="Times New Roman"/>
          <w:color w:val="2D3B45"/>
          <w:kern w:val="0"/>
          <w:sz w:val="24"/>
          <w:szCs w:val="24"/>
          <w14:ligatures w14:val="none"/>
        </w:rPr>
        <w:t xml:space="preserve"> local conditions and community involvement, as possible.</w:t>
      </w:r>
    </w:p>
    <w:p w14:paraId="5E0AD5E6" w14:textId="77777777" w:rsidR="00A937A3" w:rsidRPr="00A937A3" w:rsidRDefault="00A937A3" w:rsidP="00A937A3">
      <w:pPr>
        <w:shd w:val="clear" w:color="auto" w:fill="FFFFFF"/>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 xml:space="preserve">Studio is an intensive learning experience that seeks to meaningfully cover a complex subject in a relatively brief </w:t>
      </w:r>
      <w:proofErr w:type="gramStart"/>
      <w:r w:rsidRPr="00A937A3">
        <w:rPr>
          <w:rFonts w:ascii="Lato" w:eastAsia="Times New Roman" w:hAnsi="Lato" w:cs="Times New Roman"/>
          <w:color w:val="2D3B45"/>
          <w:kern w:val="0"/>
          <w:sz w:val="24"/>
          <w:szCs w:val="24"/>
          <w14:ligatures w14:val="none"/>
        </w:rPr>
        <w:t>period of time</w:t>
      </w:r>
      <w:proofErr w:type="gramEnd"/>
      <w:r w:rsidRPr="00A937A3">
        <w:rPr>
          <w:rFonts w:ascii="Lato" w:eastAsia="Times New Roman" w:hAnsi="Lato" w:cs="Times New Roman"/>
          <w:color w:val="2D3B45"/>
          <w:kern w:val="0"/>
          <w:sz w:val="24"/>
          <w:szCs w:val="24"/>
          <w14:ligatures w14:val="none"/>
        </w:rPr>
        <w:t>. The project for this section of 507 this year will be </w:t>
      </w:r>
      <w:r w:rsidRPr="00A937A3">
        <w:rPr>
          <w:rFonts w:ascii="Lato" w:eastAsia="Times New Roman" w:hAnsi="Lato" w:cs="Times New Roman"/>
          <w:b/>
          <w:bCs/>
          <w:color w:val="2D3B45"/>
          <w:kern w:val="0"/>
          <w:sz w:val="24"/>
          <w:szCs w:val="24"/>
          <w14:ligatures w14:val="none"/>
        </w:rPr>
        <w:t>identifying completing a draft Housing Needs Analysis for the Pacific County and its four jurisdictions, including a land capacity analysis and policy options.</w:t>
      </w:r>
      <w:r w:rsidRPr="00A937A3">
        <w:rPr>
          <w:rFonts w:ascii="Lato" w:eastAsia="Times New Roman" w:hAnsi="Lato" w:cs="Times New Roman"/>
          <w:color w:val="2D3B45"/>
          <w:kern w:val="0"/>
          <w:sz w:val="24"/>
          <w:szCs w:val="24"/>
          <w14:ligatures w14:val="none"/>
        </w:rPr>
        <w:t> Our team will provide research, alternative development, and stakeholder (client) outreach and engagement to inform our work product. </w:t>
      </w:r>
    </w:p>
    <w:p w14:paraId="60BCC81F" w14:textId="77777777" w:rsidR="00A937A3" w:rsidRPr="00A937A3" w:rsidRDefault="00A937A3" w:rsidP="00A937A3">
      <w:pPr>
        <w:shd w:val="clear" w:color="auto" w:fill="FFFFFF"/>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You will have the opportunity in this studio to:</w:t>
      </w:r>
    </w:p>
    <w:p w14:paraId="455638DC" w14:textId="77777777" w:rsidR="00A937A3" w:rsidRPr="00A937A3" w:rsidRDefault="00A937A3" w:rsidP="00A937A3">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Work with our client, non-governmental organizations, community members, and possibly elected and appointed officials</w:t>
      </w:r>
    </w:p>
    <w:p w14:paraId="17D02378" w14:textId="77777777" w:rsidR="00A937A3" w:rsidRPr="00A937A3" w:rsidRDefault="00A937A3" w:rsidP="00A937A3">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 xml:space="preserve">Prepare background research and </w:t>
      </w:r>
      <w:proofErr w:type="gramStart"/>
      <w:r w:rsidRPr="00A937A3">
        <w:rPr>
          <w:rFonts w:ascii="Lato" w:eastAsia="Times New Roman" w:hAnsi="Lato" w:cs="Times New Roman"/>
          <w:color w:val="2D3B45"/>
          <w:kern w:val="0"/>
          <w:sz w:val="24"/>
          <w:szCs w:val="24"/>
          <w14:ligatures w14:val="none"/>
        </w:rPr>
        <w:t>materials</w:t>
      </w:r>
      <w:proofErr w:type="gramEnd"/>
    </w:p>
    <w:p w14:paraId="26ED7A60" w14:textId="77777777" w:rsidR="00A937A3" w:rsidRPr="00A937A3" w:rsidRDefault="00A937A3" w:rsidP="00A937A3">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 xml:space="preserve">Facilitate and prepare materials for a final client/community advisory meeting and mid-term project development </w:t>
      </w:r>
      <w:proofErr w:type="gramStart"/>
      <w:r w:rsidRPr="00A937A3">
        <w:rPr>
          <w:rFonts w:ascii="Lato" w:eastAsia="Times New Roman" w:hAnsi="Lato" w:cs="Times New Roman"/>
          <w:color w:val="2D3B45"/>
          <w:kern w:val="0"/>
          <w:sz w:val="24"/>
          <w:szCs w:val="24"/>
          <w14:ligatures w14:val="none"/>
        </w:rPr>
        <w:t>presentations</w:t>
      </w:r>
      <w:proofErr w:type="gramEnd"/>
    </w:p>
    <w:p w14:paraId="7F7C8F29" w14:textId="39031EB2" w:rsidR="00A937A3" w:rsidRPr="00A937A3" w:rsidRDefault="00A937A3" w:rsidP="00A937A3">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lastRenderedPageBreak/>
        <w:t xml:space="preserve">Develop a housing needs gap analysis and summary document that will indicate possible approaches for Pacific County and its </w:t>
      </w:r>
      <w:r w:rsidRPr="00A937A3">
        <w:rPr>
          <w:rFonts w:ascii="Lato" w:eastAsia="Times New Roman" w:hAnsi="Lato" w:cs="Times New Roman"/>
          <w:color w:val="2D3B45"/>
          <w:kern w:val="0"/>
          <w:sz w:val="24"/>
          <w:szCs w:val="24"/>
          <w14:ligatures w14:val="none"/>
        </w:rPr>
        <w:t>jurisdictions</w:t>
      </w:r>
      <w:r w:rsidRPr="00A937A3">
        <w:rPr>
          <w:rFonts w:ascii="Lato" w:eastAsia="Times New Roman" w:hAnsi="Lato" w:cs="Times New Roman"/>
          <w:color w:val="2D3B45"/>
          <w:kern w:val="0"/>
          <w:sz w:val="24"/>
          <w:szCs w:val="24"/>
          <w14:ligatures w14:val="none"/>
        </w:rPr>
        <w:t xml:space="preserve"> to consider </w:t>
      </w:r>
      <w:r>
        <w:rPr>
          <w:rFonts w:ascii="Lato" w:eastAsia="Times New Roman" w:hAnsi="Lato" w:cs="Times New Roman"/>
          <w:color w:val="2D3B45"/>
          <w:kern w:val="0"/>
          <w:sz w:val="24"/>
          <w:szCs w:val="24"/>
          <w14:ligatures w14:val="none"/>
        </w:rPr>
        <w:t>for increasing</w:t>
      </w:r>
      <w:r w:rsidRPr="00A937A3">
        <w:rPr>
          <w:rFonts w:ascii="Lato" w:eastAsia="Times New Roman" w:hAnsi="Lato" w:cs="Times New Roman"/>
          <w:color w:val="2D3B45"/>
          <w:kern w:val="0"/>
          <w:sz w:val="24"/>
          <w:szCs w:val="24"/>
          <w14:ligatures w14:val="none"/>
        </w:rPr>
        <w:t xml:space="preserve"> housing supply.</w:t>
      </w:r>
    </w:p>
    <w:p w14:paraId="688D1360" w14:textId="77777777" w:rsidR="00A937A3" w:rsidRPr="00A937A3" w:rsidRDefault="00A937A3" w:rsidP="00A937A3">
      <w:pPr>
        <w:shd w:val="clear" w:color="auto" w:fill="FFFFFF"/>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This course is highly participatory. </w:t>
      </w:r>
      <w:r w:rsidRPr="00A937A3">
        <w:rPr>
          <w:rFonts w:ascii="Lato" w:eastAsia="Times New Roman" w:hAnsi="Lato" w:cs="Times New Roman"/>
          <w:i/>
          <w:iCs/>
          <w:color w:val="2D3B45"/>
          <w:kern w:val="0"/>
          <w:sz w:val="24"/>
          <w:szCs w:val="24"/>
          <w14:ligatures w14:val="none"/>
        </w:rPr>
        <w:t>Its success will rest on your participation and involvement in teams and individually. Work early, work often!</w:t>
      </w:r>
    </w:p>
    <w:p w14:paraId="072D30E8" w14:textId="77777777" w:rsidR="00A937A3" w:rsidRPr="00A937A3" w:rsidRDefault="00A937A3" w:rsidP="00A937A3">
      <w:pPr>
        <w:shd w:val="clear" w:color="auto" w:fill="FFFFFF"/>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14:ligatures w14:val="none"/>
        </w:rPr>
        <w:t>Objectives of Course</w:t>
      </w:r>
    </w:p>
    <w:p w14:paraId="6BB9DE63" w14:textId="77777777" w:rsidR="00A937A3" w:rsidRPr="00A937A3" w:rsidRDefault="00A937A3" w:rsidP="00A937A3">
      <w:pPr>
        <w:shd w:val="clear" w:color="auto" w:fill="FFFFFF"/>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The class will develop skills in the following:</w:t>
      </w:r>
    </w:p>
    <w:p w14:paraId="54957F50" w14:textId="77777777" w:rsidR="00A937A3" w:rsidRPr="00A937A3" w:rsidRDefault="00A937A3" w:rsidP="00A937A3">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Research methods</w:t>
      </w:r>
    </w:p>
    <w:p w14:paraId="064209F1" w14:textId="77777777" w:rsidR="00A937A3" w:rsidRPr="00A937A3" w:rsidRDefault="00A937A3" w:rsidP="00A937A3">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Issue identification and clarification</w:t>
      </w:r>
    </w:p>
    <w:p w14:paraId="2E8408EA" w14:textId="77777777" w:rsidR="00A937A3" w:rsidRPr="00A937A3" w:rsidRDefault="00A937A3" w:rsidP="00A937A3">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Idea/alternative development</w:t>
      </w:r>
    </w:p>
    <w:p w14:paraId="1A56D2D9" w14:textId="77777777" w:rsidR="00A937A3" w:rsidRPr="00A937A3" w:rsidRDefault="00A937A3" w:rsidP="00A937A3">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Professional protocol</w:t>
      </w:r>
    </w:p>
    <w:p w14:paraId="0FE3A082" w14:textId="77777777" w:rsidR="00A937A3" w:rsidRPr="00A937A3" w:rsidRDefault="00A937A3" w:rsidP="00A937A3">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Public participation/community engagement</w:t>
      </w:r>
    </w:p>
    <w:p w14:paraId="2A914E41" w14:textId="77777777" w:rsidR="00A937A3" w:rsidRPr="00A937A3" w:rsidRDefault="00A937A3" w:rsidP="00A937A3">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Report or document preparation</w:t>
      </w:r>
    </w:p>
    <w:p w14:paraId="2373E1D7" w14:textId="77777777" w:rsidR="00A937A3" w:rsidRPr="00A937A3" w:rsidRDefault="00A937A3" w:rsidP="00A937A3">
      <w:pPr>
        <w:shd w:val="clear" w:color="auto" w:fill="FFFFFF"/>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14:ligatures w14:val="none"/>
        </w:rPr>
        <w:t>Participation, Assignments, and Grading</w:t>
      </w:r>
    </w:p>
    <w:p w14:paraId="2FABC0DC" w14:textId="77777777" w:rsidR="00A937A3" w:rsidRPr="00A937A3" w:rsidRDefault="00A937A3" w:rsidP="00A937A3">
      <w:pPr>
        <w:shd w:val="clear" w:color="auto" w:fill="FFFFFF"/>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Each participant is expected to work in teams and individually to complete assignments in a competent and timely manner. Professional quality work is expected, as much as possible.</w:t>
      </w:r>
    </w:p>
    <w:p w14:paraId="6B1283E6" w14:textId="77777777" w:rsidR="00A937A3" w:rsidRPr="00A937A3" w:rsidRDefault="00A937A3" w:rsidP="00A937A3">
      <w:pPr>
        <w:shd w:val="clear" w:color="auto" w:fill="FFFFFF"/>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 You are expected to:</w:t>
      </w:r>
    </w:p>
    <w:p w14:paraId="405AEF70" w14:textId="77777777" w:rsidR="00A937A3" w:rsidRPr="00A937A3" w:rsidRDefault="00A937A3" w:rsidP="00A937A3">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Attend and actively participate in scheduled classes and events.</w:t>
      </w:r>
    </w:p>
    <w:p w14:paraId="7BA07047" w14:textId="77777777" w:rsidR="00A937A3" w:rsidRPr="00A937A3" w:rsidRDefault="00A937A3" w:rsidP="00A937A3">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Contribute to the effectiveness of your teams.</w:t>
      </w:r>
    </w:p>
    <w:p w14:paraId="550056C4" w14:textId="77777777" w:rsidR="00A937A3" w:rsidRPr="00A937A3" w:rsidRDefault="00A937A3" w:rsidP="00A937A3">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A937A3">
        <w:rPr>
          <w:rFonts w:ascii="Lato" w:eastAsia="Times New Roman" w:hAnsi="Lato" w:cs="Times New Roman"/>
          <w:i/>
          <w:iCs/>
          <w:color w:val="2D3B45"/>
          <w:kern w:val="0"/>
          <w:sz w:val="24"/>
          <w:szCs w:val="24"/>
          <w14:ligatures w14:val="none"/>
        </w:rPr>
        <w:t>Prepare and submit high-quality assignments in a timely manner</w:t>
      </w:r>
      <w:r w:rsidRPr="00A937A3">
        <w:rPr>
          <w:rFonts w:ascii="Lato" w:eastAsia="Times New Roman" w:hAnsi="Lato" w:cs="Times New Roman"/>
          <w:color w:val="2D3B45"/>
          <w:kern w:val="0"/>
          <w:sz w:val="24"/>
          <w:szCs w:val="24"/>
          <w14:ligatures w14:val="none"/>
        </w:rPr>
        <w:t>.</w:t>
      </w:r>
    </w:p>
    <w:p w14:paraId="090D8A87" w14:textId="77777777" w:rsidR="00A937A3" w:rsidRPr="00A937A3" w:rsidRDefault="00A937A3" w:rsidP="00A937A3">
      <w:pPr>
        <w:shd w:val="clear" w:color="auto" w:fill="FFFFFF"/>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 Grades will be based on:</w:t>
      </w:r>
    </w:p>
    <w:p w14:paraId="6788110B" w14:textId="77777777" w:rsidR="00A937A3" w:rsidRPr="00A937A3" w:rsidRDefault="00A937A3" w:rsidP="00A937A3">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How regularly and actively you participate in class discussions and activities.</w:t>
      </w:r>
    </w:p>
    <w:p w14:paraId="6A02AF15" w14:textId="77777777" w:rsidR="00A937A3" w:rsidRPr="00A937A3" w:rsidRDefault="00A937A3" w:rsidP="00A937A3">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Your ability to listen and support your colleagues in discussion.</w:t>
      </w:r>
    </w:p>
    <w:p w14:paraId="04039B8A" w14:textId="77777777" w:rsidR="00A937A3" w:rsidRPr="00A937A3" w:rsidRDefault="00A937A3" w:rsidP="00A937A3">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Your effectiveness as a team member.</w:t>
      </w:r>
    </w:p>
    <w:p w14:paraId="1972A79F" w14:textId="77777777" w:rsidR="00A937A3" w:rsidRPr="00A937A3" w:rsidRDefault="00A937A3" w:rsidP="00A937A3">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Completion and quality of assigned tasks.</w:t>
      </w:r>
    </w:p>
    <w:p w14:paraId="5E9531DC" w14:textId="77777777" w:rsidR="00A937A3" w:rsidRPr="00A937A3" w:rsidRDefault="00A937A3" w:rsidP="00A937A3">
      <w:pPr>
        <w:shd w:val="clear" w:color="auto" w:fill="FFFFFF"/>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 Grades are </w:t>
      </w:r>
      <w:r w:rsidRPr="00A937A3">
        <w:rPr>
          <w:rFonts w:ascii="Lato" w:eastAsia="Times New Roman" w:hAnsi="Lato" w:cs="Times New Roman"/>
          <w:i/>
          <w:iCs/>
          <w:color w:val="2D3B45"/>
          <w:kern w:val="0"/>
          <w:sz w:val="24"/>
          <w:szCs w:val="24"/>
          <w14:ligatures w14:val="none"/>
        </w:rPr>
        <w:t>approximately </w:t>
      </w:r>
      <w:r w:rsidRPr="00A937A3">
        <w:rPr>
          <w:rFonts w:ascii="Lato" w:eastAsia="Times New Roman" w:hAnsi="Lato" w:cs="Times New Roman"/>
          <w:color w:val="2D3B45"/>
          <w:kern w:val="0"/>
          <w:sz w:val="24"/>
          <w:szCs w:val="24"/>
          <w14:ligatures w14:val="none"/>
        </w:rPr>
        <w:t>distributed by:</w:t>
      </w:r>
    </w:p>
    <w:tbl>
      <w:tblPr>
        <w:tblW w:w="9176"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42"/>
        <w:gridCol w:w="2434"/>
      </w:tblGrid>
      <w:tr w:rsidR="00A937A3" w:rsidRPr="00A937A3" w14:paraId="72204DC6" w14:textId="77777777" w:rsidTr="00A937A3">
        <w:trPr>
          <w:trHeight w:val="264"/>
        </w:trPr>
        <w:tc>
          <w:tcPr>
            <w:tcW w:w="674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CA6C07B" w14:textId="77777777" w:rsidR="00A937A3" w:rsidRPr="00A937A3" w:rsidRDefault="00A937A3" w:rsidP="00A937A3">
            <w:pPr>
              <w:spacing w:after="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Class Participation and Attendance, (leadership?) </w:t>
            </w:r>
          </w:p>
        </w:tc>
        <w:tc>
          <w:tcPr>
            <w:tcW w:w="24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432F651" w14:textId="77777777" w:rsidR="00A937A3" w:rsidRPr="00A937A3" w:rsidRDefault="00A937A3" w:rsidP="00A937A3">
            <w:pPr>
              <w:spacing w:after="0" w:line="240" w:lineRule="auto"/>
              <w:jc w:val="center"/>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30%</w:t>
            </w:r>
          </w:p>
        </w:tc>
      </w:tr>
      <w:tr w:rsidR="00A937A3" w:rsidRPr="00A937A3" w14:paraId="6F857F2B" w14:textId="77777777" w:rsidTr="00A937A3">
        <w:trPr>
          <w:trHeight w:val="274"/>
        </w:trPr>
        <w:tc>
          <w:tcPr>
            <w:tcW w:w="674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C54A8A7" w14:textId="77777777" w:rsidR="00A937A3" w:rsidRPr="00A937A3" w:rsidRDefault="00A937A3" w:rsidP="00A937A3">
            <w:pPr>
              <w:spacing w:after="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Problem Identification, Workplans, and Scoping </w:t>
            </w:r>
          </w:p>
        </w:tc>
        <w:tc>
          <w:tcPr>
            <w:tcW w:w="24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6D6F519" w14:textId="77777777" w:rsidR="00A937A3" w:rsidRPr="00A937A3" w:rsidRDefault="00A937A3" w:rsidP="00A937A3">
            <w:pPr>
              <w:spacing w:after="0" w:line="240" w:lineRule="auto"/>
              <w:jc w:val="center"/>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20%</w:t>
            </w:r>
          </w:p>
        </w:tc>
      </w:tr>
      <w:tr w:rsidR="00A937A3" w:rsidRPr="00A937A3" w14:paraId="3824A4C5" w14:textId="77777777" w:rsidTr="00A937A3">
        <w:trPr>
          <w:trHeight w:val="528"/>
        </w:trPr>
        <w:tc>
          <w:tcPr>
            <w:tcW w:w="674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F6C9293" w14:textId="77777777" w:rsidR="00A937A3" w:rsidRPr="00A937A3" w:rsidRDefault="00A937A3" w:rsidP="00A937A3">
            <w:pPr>
              <w:spacing w:after="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Element/Alternative Drafting, Development, and Presentation</w:t>
            </w:r>
          </w:p>
        </w:tc>
        <w:tc>
          <w:tcPr>
            <w:tcW w:w="24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33FF848" w14:textId="77777777" w:rsidR="00A937A3" w:rsidRPr="00A937A3" w:rsidRDefault="00A937A3" w:rsidP="00A937A3">
            <w:pPr>
              <w:spacing w:after="0" w:line="240" w:lineRule="auto"/>
              <w:jc w:val="center"/>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20%</w:t>
            </w:r>
          </w:p>
        </w:tc>
      </w:tr>
      <w:tr w:rsidR="00A937A3" w:rsidRPr="00A937A3" w14:paraId="0A8800CD" w14:textId="77777777" w:rsidTr="00A937A3">
        <w:trPr>
          <w:trHeight w:val="274"/>
        </w:trPr>
        <w:tc>
          <w:tcPr>
            <w:tcW w:w="674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D1DF66" w14:textId="77777777" w:rsidR="00A937A3" w:rsidRPr="00A937A3" w:rsidRDefault="00A937A3" w:rsidP="00A937A3">
            <w:pPr>
              <w:spacing w:after="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Final Documents and Presentation</w:t>
            </w:r>
          </w:p>
        </w:tc>
        <w:tc>
          <w:tcPr>
            <w:tcW w:w="24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E7430FC" w14:textId="77777777" w:rsidR="00A937A3" w:rsidRPr="00A937A3" w:rsidRDefault="00A937A3" w:rsidP="00A937A3">
            <w:pPr>
              <w:spacing w:after="0" w:line="240" w:lineRule="auto"/>
              <w:jc w:val="center"/>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30%</w:t>
            </w:r>
          </w:p>
        </w:tc>
      </w:tr>
    </w:tbl>
    <w:p w14:paraId="1E93765E" w14:textId="77777777" w:rsidR="00A937A3" w:rsidRPr="00A937A3" w:rsidRDefault="00A937A3" w:rsidP="00A937A3">
      <w:pPr>
        <w:shd w:val="clear" w:color="auto" w:fill="FFFFFF"/>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 </w:t>
      </w:r>
    </w:p>
    <w:p w14:paraId="1A30A8FA" w14:textId="77777777" w:rsidR="00A937A3" w:rsidRPr="00A937A3" w:rsidRDefault="00A937A3" w:rsidP="00A937A3">
      <w:pPr>
        <w:shd w:val="clear" w:color="auto" w:fill="FFFFFF"/>
        <w:spacing w:after="0" w:line="240" w:lineRule="auto"/>
        <w:rPr>
          <w:rFonts w:ascii="Lato" w:eastAsia="Times New Roman" w:hAnsi="Lato" w:cs="Times New Roman"/>
          <w:color w:val="2D3B45"/>
          <w:kern w:val="0"/>
          <w:sz w:val="24"/>
          <w:szCs w:val="24"/>
          <w14:ligatures w14:val="none"/>
        </w:rPr>
      </w:pPr>
      <w:proofErr w:type="gramStart"/>
      <w:r w:rsidRPr="00A937A3">
        <w:rPr>
          <w:rFonts w:ascii="Lato" w:eastAsia="Times New Roman" w:hAnsi="Lato" w:cs="Times New Roman"/>
          <w:color w:val="2D3B45"/>
          <w:kern w:val="0"/>
          <w:sz w:val="24"/>
          <w:szCs w:val="24"/>
          <w14:ligatures w14:val="none"/>
        </w:rPr>
        <w:lastRenderedPageBreak/>
        <w:t>Differently-abled</w:t>
      </w:r>
      <w:proofErr w:type="gramEnd"/>
      <w:r w:rsidRPr="00A937A3">
        <w:rPr>
          <w:rFonts w:ascii="Lato" w:eastAsia="Times New Roman" w:hAnsi="Lato" w:cs="Times New Roman"/>
          <w:color w:val="2D3B45"/>
          <w:kern w:val="0"/>
          <w:sz w:val="24"/>
          <w:szCs w:val="24"/>
          <w14:ligatures w14:val="none"/>
        </w:rPr>
        <w:t xml:space="preserve"> students are always welcome in my class. If you have a disability that makes it difficult for you to carry out the coursework as outlined and/or requires accommodations, please contact Disability Resources for Students within the first week of the quarter. DRS is available by telephone at 543-8924, or online at: </w:t>
      </w:r>
      <w:hyperlink r:id="rId8" w:tgtFrame="_blank" w:history="1">
        <w:r w:rsidRPr="00A937A3">
          <w:rPr>
            <w:rFonts w:ascii="Lato" w:eastAsia="Times New Roman" w:hAnsi="Lato" w:cs="Times New Roman"/>
            <w:color w:val="0000FF"/>
            <w:kern w:val="0"/>
            <w:sz w:val="24"/>
            <w:szCs w:val="24"/>
            <w:u w:val="single"/>
            <w14:ligatures w14:val="none"/>
          </w:rPr>
          <w:t>http://depts.washington.edu/uwdrs/</w:t>
        </w:r>
        <w:r w:rsidRPr="00A937A3">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A937A3">
        <w:rPr>
          <w:rFonts w:ascii="Lato" w:eastAsia="Times New Roman" w:hAnsi="Lato" w:cs="Times New Roman"/>
          <w:color w:val="2D3B45"/>
          <w:kern w:val="0"/>
          <w:sz w:val="24"/>
          <w:szCs w:val="24"/>
          <w14:ligatures w14:val="none"/>
        </w:rPr>
        <w:t> and they will be able to provide you with information and review arrangements for reasonable accommodation.</w:t>
      </w:r>
    </w:p>
    <w:p w14:paraId="57CF3478" w14:textId="77777777" w:rsidR="00A937A3" w:rsidRPr="00A937A3" w:rsidRDefault="00A937A3" w:rsidP="00A937A3">
      <w:pPr>
        <w:shd w:val="clear" w:color="auto" w:fill="FFFFFF"/>
        <w:spacing w:after="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 Finally, I expect students to uphold university policies on academic integrity. Failure to uphold academic integrity will be dealt with in accordance with university procedures. The UW’s policy on academic integrity and plagiarism is located at: </w:t>
      </w:r>
      <w:hyperlink r:id="rId9" w:tgtFrame="_blank" w:history="1">
        <w:r w:rsidRPr="00A937A3">
          <w:rPr>
            <w:rFonts w:ascii="Lato" w:eastAsia="Times New Roman" w:hAnsi="Lato" w:cs="Times New Roman"/>
            <w:color w:val="0000FF"/>
            <w:kern w:val="0"/>
            <w:sz w:val="24"/>
            <w:szCs w:val="24"/>
            <w:u w:val="single"/>
            <w14:ligatures w14:val="none"/>
          </w:rPr>
          <w:t>http://depts.washington.edu/grading/issue1/honesty.htm</w:t>
        </w:r>
        <w:r w:rsidRPr="00A937A3">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A937A3">
        <w:rPr>
          <w:rFonts w:ascii="Lato" w:eastAsia="Times New Roman" w:hAnsi="Lato" w:cs="Times New Roman"/>
          <w:color w:val="2D3B45"/>
          <w:kern w:val="0"/>
          <w:sz w:val="24"/>
          <w:szCs w:val="24"/>
          <w14:ligatures w14:val="none"/>
        </w:rPr>
        <w:t>. Any issues that arise will be elevated to the dean's office as per CBE policy.</w:t>
      </w:r>
    </w:p>
    <w:p w14:paraId="431CBB88" w14:textId="77777777" w:rsidR="00A937A3" w:rsidRPr="00A937A3" w:rsidRDefault="00A937A3" w:rsidP="00A937A3">
      <w:pPr>
        <w:shd w:val="clear" w:color="auto" w:fill="FFFFFF"/>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 </w:t>
      </w:r>
    </w:p>
    <w:p w14:paraId="40532560" w14:textId="77777777" w:rsidR="00A937A3" w:rsidRPr="00A937A3" w:rsidRDefault="00A937A3" w:rsidP="00A937A3">
      <w:pPr>
        <w:shd w:val="clear" w:color="auto" w:fill="FFFFFF"/>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u w:val="single"/>
          <w14:ligatures w14:val="none"/>
        </w:rPr>
        <w:t>Preliminary</w:t>
      </w:r>
      <w:r w:rsidRPr="00A937A3">
        <w:rPr>
          <w:rFonts w:ascii="Lato" w:eastAsia="Times New Roman" w:hAnsi="Lato" w:cs="Times New Roman"/>
          <w:b/>
          <w:bCs/>
          <w:color w:val="2D3B45"/>
          <w:kern w:val="0"/>
          <w:sz w:val="24"/>
          <w:szCs w:val="24"/>
          <w14:ligatures w14:val="none"/>
        </w:rPr>
        <w:t> Weekly Schedule (this will certainly change as we go but will give you a sense of timing)</w:t>
      </w:r>
    </w:p>
    <w:tbl>
      <w:tblPr>
        <w:tblW w:w="9406"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703"/>
        <w:gridCol w:w="4703"/>
      </w:tblGrid>
      <w:tr w:rsidR="00A937A3" w:rsidRPr="00A937A3" w14:paraId="77C564F1" w14:textId="77777777" w:rsidTr="00A937A3">
        <w:trPr>
          <w:trHeight w:val="146"/>
        </w:trPr>
        <w:tc>
          <w:tcPr>
            <w:tcW w:w="47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0CDACF7" w14:textId="77777777"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14:ligatures w14:val="none"/>
              </w:rPr>
              <w:t>Week 1</w:t>
            </w:r>
            <w:r w:rsidRPr="00A937A3">
              <w:rPr>
                <w:rFonts w:ascii="Lato" w:eastAsia="Times New Roman" w:hAnsi="Lato" w:cs="Times New Roman"/>
                <w:color w:val="2D3B45"/>
                <w:kern w:val="0"/>
                <w:sz w:val="24"/>
                <w:szCs w:val="24"/>
                <w14:ligatures w14:val="none"/>
              </w:rPr>
              <w:t>: March 27 &amp; 29</w:t>
            </w:r>
          </w:p>
          <w:p w14:paraId="7D715871" w14:textId="77777777"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 </w:t>
            </w:r>
          </w:p>
          <w:p w14:paraId="005AE9A8" w14:textId="77777777"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14:ligatures w14:val="none"/>
              </w:rPr>
              <w:t>Deliverables: </w:t>
            </w:r>
            <w:r w:rsidRPr="00A937A3">
              <w:rPr>
                <w:rFonts w:ascii="Lato" w:eastAsia="Times New Roman" w:hAnsi="Lato" w:cs="Times New Roman"/>
                <w:color w:val="2D3B45"/>
                <w:kern w:val="0"/>
                <w:sz w:val="24"/>
                <w:szCs w:val="24"/>
                <w14:ligatures w14:val="none"/>
              </w:rPr>
              <w:t>Team working survey; Sub-group teams; get going on work planning</w:t>
            </w:r>
          </w:p>
        </w:tc>
        <w:tc>
          <w:tcPr>
            <w:tcW w:w="47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AC27639" w14:textId="346C6D34"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14:ligatures w14:val="none"/>
              </w:rPr>
              <w:t>Topics</w:t>
            </w:r>
            <w:r w:rsidRPr="00A937A3">
              <w:rPr>
                <w:rFonts w:ascii="Lato" w:eastAsia="Times New Roman" w:hAnsi="Lato" w:cs="Times New Roman"/>
                <w:color w:val="2D3B45"/>
                <w:kern w:val="0"/>
                <w:sz w:val="24"/>
                <w:szCs w:val="24"/>
                <w14:ligatures w14:val="none"/>
              </w:rPr>
              <w:t xml:space="preserve">: Welcome; norms; </w:t>
            </w:r>
            <w:r w:rsidRPr="00A937A3">
              <w:rPr>
                <w:rFonts w:ascii="Lato" w:eastAsia="Times New Roman" w:hAnsi="Lato" w:cs="Times New Roman"/>
                <w:color w:val="2D3B45"/>
                <w:kern w:val="0"/>
                <w:sz w:val="24"/>
                <w:szCs w:val="24"/>
                <w14:ligatures w14:val="none"/>
              </w:rPr>
              <w:t>debrief</w:t>
            </w:r>
            <w:r w:rsidRPr="00A937A3">
              <w:rPr>
                <w:rFonts w:ascii="Lato" w:eastAsia="Times New Roman" w:hAnsi="Lato" w:cs="Times New Roman"/>
                <w:color w:val="2D3B45"/>
                <w:kern w:val="0"/>
                <w:sz w:val="24"/>
                <w:szCs w:val="24"/>
                <w14:ligatures w14:val="none"/>
              </w:rPr>
              <w:t xml:space="preserve"> Winter Quarter; getting settled into studio; team selection; scoping, task generation. </w:t>
            </w:r>
          </w:p>
          <w:p w14:paraId="513E3848" w14:textId="77777777"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14:ligatures w14:val="none"/>
              </w:rPr>
              <w:t>Questions for this week:</w:t>
            </w:r>
            <w:r w:rsidRPr="00A937A3">
              <w:rPr>
                <w:rFonts w:ascii="Lato" w:eastAsia="Times New Roman" w:hAnsi="Lato" w:cs="Times New Roman"/>
                <w:color w:val="2D3B45"/>
                <w:kern w:val="0"/>
                <w:sz w:val="24"/>
                <w:szCs w:val="24"/>
                <w14:ligatures w14:val="none"/>
              </w:rPr>
              <w:t> What do we know about housing in Pacific County? What do we not know? What area good ideas we've heard about? What else do we need to learn?</w:t>
            </w:r>
          </w:p>
          <w:p w14:paraId="5B0206A2" w14:textId="77777777"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 </w:t>
            </w:r>
          </w:p>
        </w:tc>
      </w:tr>
      <w:tr w:rsidR="00A937A3" w:rsidRPr="00A937A3" w14:paraId="140DBA49" w14:textId="77777777" w:rsidTr="00A937A3">
        <w:trPr>
          <w:trHeight w:val="146"/>
        </w:trPr>
        <w:tc>
          <w:tcPr>
            <w:tcW w:w="47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ABE6790" w14:textId="77777777"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14:ligatures w14:val="none"/>
              </w:rPr>
              <w:t>Week 2</w:t>
            </w:r>
            <w:r w:rsidRPr="00A937A3">
              <w:rPr>
                <w:rFonts w:ascii="Lato" w:eastAsia="Times New Roman" w:hAnsi="Lato" w:cs="Times New Roman"/>
                <w:color w:val="2D3B45"/>
                <w:kern w:val="0"/>
                <w:sz w:val="24"/>
                <w:szCs w:val="24"/>
                <w14:ligatures w14:val="none"/>
              </w:rPr>
              <w:t>: April 3 and 5</w:t>
            </w:r>
          </w:p>
          <w:p w14:paraId="2597DC73" w14:textId="06C9AC94"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inherit" w:eastAsia="Times New Roman" w:hAnsi="inherit" w:cs="Times New Roman"/>
                <w:b/>
                <w:bCs/>
                <w:color w:val="2D3B45"/>
                <w:kern w:val="0"/>
                <w:sz w:val="24"/>
                <w:szCs w:val="24"/>
                <w14:ligatures w14:val="none"/>
              </w:rPr>
              <w:t>Deliverables: </w:t>
            </w:r>
            <w:r w:rsidRPr="00A937A3">
              <w:rPr>
                <w:rFonts w:ascii="inherit" w:eastAsia="Times New Roman" w:hAnsi="inherit" w:cs="Times New Roman"/>
                <w:color w:val="2D3B45"/>
                <w:kern w:val="0"/>
                <w:sz w:val="24"/>
                <w:szCs w:val="24"/>
                <w14:ligatures w14:val="none"/>
              </w:rPr>
              <w:t xml:space="preserve">Draft work plans, preliminary research and material development, outreach to stakeholders/client </w:t>
            </w:r>
            <w:r w:rsidRPr="00A937A3">
              <w:rPr>
                <w:rFonts w:ascii="inherit" w:eastAsia="Times New Roman" w:hAnsi="inherit" w:cs="Times New Roman"/>
                <w:color w:val="2D3B45"/>
                <w:kern w:val="0"/>
                <w:sz w:val="24"/>
                <w:szCs w:val="24"/>
                <w14:ligatures w14:val="none"/>
              </w:rPr>
              <w:t>regarding</w:t>
            </w:r>
            <w:r w:rsidRPr="00A937A3">
              <w:rPr>
                <w:rFonts w:ascii="inherit" w:eastAsia="Times New Roman" w:hAnsi="inherit" w:cs="Times New Roman"/>
                <w:color w:val="2D3B45"/>
                <w:kern w:val="0"/>
                <w:sz w:val="24"/>
                <w:szCs w:val="24"/>
                <w14:ligatures w14:val="none"/>
              </w:rPr>
              <w:t xml:space="preserve"> ICR.</w:t>
            </w:r>
          </w:p>
        </w:tc>
        <w:tc>
          <w:tcPr>
            <w:tcW w:w="47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DF0F926" w14:textId="77777777"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14:ligatures w14:val="none"/>
              </w:rPr>
              <w:t>Topics</w:t>
            </w:r>
            <w:r w:rsidRPr="00A937A3">
              <w:rPr>
                <w:rFonts w:ascii="Lato" w:eastAsia="Times New Roman" w:hAnsi="Lato" w:cs="Times New Roman"/>
                <w:color w:val="2D3B45"/>
                <w:kern w:val="0"/>
                <w:sz w:val="24"/>
                <w:szCs w:val="24"/>
                <w14:ligatures w14:val="none"/>
              </w:rPr>
              <w:t>: Refining workplans, project management, gathering resources; deepening research.</w:t>
            </w:r>
          </w:p>
          <w:p w14:paraId="30930AAF" w14:textId="77777777"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14:ligatures w14:val="none"/>
              </w:rPr>
              <w:t>Questions for this week: </w:t>
            </w:r>
            <w:r w:rsidRPr="00A937A3">
              <w:rPr>
                <w:rFonts w:ascii="Lato" w:eastAsia="Times New Roman" w:hAnsi="Lato" w:cs="Times New Roman"/>
                <w:color w:val="2D3B45"/>
                <w:kern w:val="0"/>
                <w:sz w:val="24"/>
                <w:szCs w:val="24"/>
                <w14:ligatures w14:val="none"/>
              </w:rPr>
              <w:t>What is the trajectory of my workload this quarter? What when will I be busiest and when will I be light? </w:t>
            </w:r>
          </w:p>
        </w:tc>
      </w:tr>
      <w:tr w:rsidR="00A937A3" w:rsidRPr="00A937A3" w14:paraId="0F5AC24C" w14:textId="77777777" w:rsidTr="00A937A3">
        <w:trPr>
          <w:trHeight w:val="146"/>
        </w:trPr>
        <w:tc>
          <w:tcPr>
            <w:tcW w:w="47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DB04CC5" w14:textId="77777777"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14:ligatures w14:val="none"/>
              </w:rPr>
              <w:t>Week 3: </w:t>
            </w:r>
            <w:r w:rsidRPr="00A937A3">
              <w:rPr>
                <w:rFonts w:ascii="Lato" w:eastAsia="Times New Roman" w:hAnsi="Lato" w:cs="Times New Roman"/>
                <w:color w:val="2D3B45"/>
                <w:kern w:val="0"/>
                <w:sz w:val="24"/>
                <w:szCs w:val="24"/>
                <w14:ligatures w14:val="none"/>
              </w:rPr>
              <w:t>April 10 and 12</w:t>
            </w:r>
          </w:p>
          <w:p w14:paraId="1F7E21FF" w14:textId="77777777"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14:ligatures w14:val="none"/>
              </w:rPr>
              <w:t>Deliverable: </w:t>
            </w:r>
            <w:r w:rsidRPr="00A937A3">
              <w:rPr>
                <w:rFonts w:ascii="Lato" w:eastAsia="Times New Roman" w:hAnsi="Lato" w:cs="Times New Roman"/>
                <w:color w:val="2D3B45"/>
                <w:kern w:val="0"/>
                <w:sz w:val="24"/>
                <w:szCs w:val="24"/>
                <w14:ligatures w14:val="none"/>
              </w:rPr>
              <w:t>None</w:t>
            </w:r>
          </w:p>
        </w:tc>
        <w:tc>
          <w:tcPr>
            <w:tcW w:w="47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4EAF400" w14:textId="644273DA"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14:ligatures w14:val="none"/>
              </w:rPr>
              <w:t>Topics: </w:t>
            </w:r>
            <w:r w:rsidRPr="00A937A3">
              <w:rPr>
                <w:rFonts w:ascii="Lato" w:eastAsia="Times New Roman" w:hAnsi="Lato" w:cs="Times New Roman"/>
                <w:color w:val="2D3B45"/>
                <w:kern w:val="0"/>
                <w:sz w:val="24"/>
                <w:szCs w:val="24"/>
                <w14:ligatures w14:val="none"/>
              </w:rPr>
              <w:t>Workdays</w:t>
            </w:r>
            <w:r w:rsidRPr="00A937A3">
              <w:rPr>
                <w:rFonts w:ascii="Lato" w:eastAsia="Times New Roman" w:hAnsi="Lato" w:cs="Times New Roman"/>
                <w:b/>
                <w:bCs/>
                <w:color w:val="2D3B45"/>
                <w:kern w:val="0"/>
                <w:sz w:val="24"/>
                <w:szCs w:val="24"/>
                <w14:ligatures w14:val="none"/>
              </w:rPr>
              <w:t>. </w:t>
            </w:r>
            <w:r w:rsidRPr="00A937A3">
              <w:rPr>
                <w:rFonts w:ascii="Lato" w:eastAsia="Times New Roman" w:hAnsi="Lato" w:cs="Times New Roman"/>
                <w:color w:val="2D3B45"/>
                <w:kern w:val="0"/>
                <w:sz w:val="24"/>
                <w:szCs w:val="24"/>
                <w14:ligatures w14:val="none"/>
              </w:rPr>
              <w:t>Draft work proposals vetted by client. Develop next steps and assign tasks. Identify preliminary findings. Discuss and address any comments from client on ICR Final Report.</w:t>
            </w:r>
          </w:p>
          <w:p w14:paraId="049F7EF8" w14:textId="3AE1A9F1"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14:ligatures w14:val="none"/>
              </w:rPr>
              <w:lastRenderedPageBreak/>
              <w:t>Possible Tasks: </w:t>
            </w:r>
            <w:r w:rsidRPr="00A937A3">
              <w:rPr>
                <w:rFonts w:ascii="Lato" w:eastAsia="Times New Roman" w:hAnsi="Lato" w:cs="Times New Roman"/>
                <w:color w:val="2D3B45"/>
                <w:kern w:val="0"/>
                <w:sz w:val="24"/>
                <w:szCs w:val="24"/>
                <w14:ligatures w14:val="none"/>
              </w:rPr>
              <w:t xml:space="preserve">Housing gaps analysis, preliminary recommendations list, sketched-out land capacity </w:t>
            </w:r>
            <w:r w:rsidRPr="00A937A3">
              <w:rPr>
                <w:rFonts w:ascii="Lato" w:eastAsia="Times New Roman" w:hAnsi="Lato" w:cs="Times New Roman"/>
                <w:color w:val="2D3B45"/>
                <w:kern w:val="0"/>
                <w:sz w:val="24"/>
                <w:szCs w:val="24"/>
                <w14:ligatures w14:val="none"/>
              </w:rPr>
              <w:t>analysis</w:t>
            </w:r>
            <w:r w:rsidRPr="00A937A3">
              <w:rPr>
                <w:rFonts w:ascii="Lato" w:eastAsia="Times New Roman" w:hAnsi="Lato" w:cs="Times New Roman"/>
                <w:color w:val="2D3B45"/>
                <w:kern w:val="0"/>
                <w:sz w:val="24"/>
                <w:szCs w:val="24"/>
                <w14:ligatures w14:val="none"/>
              </w:rPr>
              <w:t xml:space="preserve">. Determine data needs. </w:t>
            </w:r>
            <w:r w:rsidRPr="00A937A3">
              <w:rPr>
                <w:rFonts w:ascii="Lato" w:eastAsia="Times New Roman" w:hAnsi="Lato" w:cs="Times New Roman"/>
                <w:color w:val="2D3B45"/>
                <w:kern w:val="0"/>
                <w:sz w:val="24"/>
                <w:szCs w:val="24"/>
                <w14:ligatures w14:val="none"/>
              </w:rPr>
              <w:t>Outside</w:t>
            </w:r>
            <w:r w:rsidRPr="00A937A3">
              <w:rPr>
                <w:rFonts w:ascii="Lato" w:eastAsia="Times New Roman" w:hAnsi="Lato" w:cs="Times New Roman"/>
                <w:color w:val="2D3B45"/>
                <w:kern w:val="0"/>
                <w:sz w:val="24"/>
                <w:szCs w:val="24"/>
                <w14:ligatures w14:val="none"/>
              </w:rPr>
              <w:t xml:space="preserve"> readings, as needed.</w:t>
            </w:r>
          </w:p>
          <w:p w14:paraId="41EDE2BD" w14:textId="77777777" w:rsidR="00A937A3" w:rsidRDefault="00A937A3" w:rsidP="00A937A3">
            <w:pPr>
              <w:spacing w:before="180" w:after="180" w:line="240" w:lineRule="auto"/>
              <w:rPr>
                <w:rFonts w:ascii="Lato" w:eastAsia="Times New Roman" w:hAnsi="Lato" w:cs="Times New Roman"/>
                <w:b/>
                <w:bCs/>
                <w:color w:val="2D3B45"/>
                <w:kern w:val="0"/>
                <w:sz w:val="24"/>
                <w:szCs w:val="24"/>
                <w14:ligatures w14:val="none"/>
              </w:rPr>
            </w:pPr>
          </w:p>
          <w:p w14:paraId="437F4A0B" w14:textId="622BB5E4"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14:ligatures w14:val="none"/>
              </w:rPr>
              <w:t>Possible "Reading" for the week:</w:t>
            </w:r>
          </w:p>
          <w:p w14:paraId="05485BD8" w14:textId="6CAD4EB5" w:rsidR="00A937A3" w:rsidRPr="00A937A3" w:rsidRDefault="00A937A3" w:rsidP="00A937A3">
            <w:pPr>
              <w:spacing w:after="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Read: </w:t>
            </w:r>
            <w:r w:rsidRPr="00A937A3">
              <w:rPr>
                <w:rFonts w:ascii="Lato" w:eastAsia="Times New Roman" w:hAnsi="Lato" w:cs="Times New Roman"/>
                <w:b/>
                <w:bCs/>
                <w:color w:val="2D3B45"/>
                <w:kern w:val="0"/>
                <w:sz w:val="24"/>
                <w:szCs w:val="24"/>
                <w14:ligatures w14:val="none"/>
              </w:rPr>
              <w:t>Department</w:t>
            </w:r>
            <w:r w:rsidRPr="00A937A3">
              <w:rPr>
                <w:rFonts w:ascii="Lato" w:eastAsia="Times New Roman" w:hAnsi="Lato" w:cs="Times New Roman"/>
                <w:color w:val="2D3B45"/>
                <w:kern w:val="0"/>
                <w:sz w:val="24"/>
                <w:szCs w:val="24"/>
                <w14:ligatures w14:val="none"/>
              </w:rPr>
              <w:t> </w:t>
            </w:r>
            <w:r w:rsidRPr="00A937A3">
              <w:rPr>
                <w:rFonts w:ascii="Lato" w:eastAsia="Times New Roman" w:hAnsi="Lato" w:cs="Times New Roman"/>
                <w:b/>
                <w:bCs/>
                <w:color w:val="2D3B45"/>
                <w:kern w:val="0"/>
                <w:sz w:val="24"/>
                <w:szCs w:val="24"/>
                <w14:ligatures w14:val="none"/>
              </w:rPr>
              <w:t>of Commerce press release (3/2/2023) </w:t>
            </w:r>
            <w:hyperlink r:id="rId10" w:tgtFrame="_blank" w:history="1">
              <w:r w:rsidRPr="00A937A3">
                <w:rPr>
                  <w:rFonts w:ascii="Lato" w:eastAsia="Times New Roman" w:hAnsi="Lato" w:cs="Times New Roman"/>
                  <w:i/>
                  <w:iCs/>
                  <w:kern w:val="0"/>
                  <w:sz w:val="24"/>
                  <w:szCs w:val="24"/>
                  <w14:ligatures w14:val="none"/>
                </w:rPr>
                <w:t>Washington state will need more than 1 million homes in next 20 years</w:t>
              </w:r>
              <w:r>
                <w:rPr>
                  <w:rFonts w:ascii="Lato" w:eastAsia="Times New Roman" w:hAnsi="Lato" w:cs="Times New Roman"/>
                  <w:i/>
                  <w:iCs/>
                  <w:kern w:val="0"/>
                  <w:sz w:val="24"/>
                  <w:szCs w:val="24"/>
                  <w14:ligatures w14:val="none"/>
                </w:rPr>
                <w:t xml:space="preserve"> </w:t>
              </w:r>
              <w:r w:rsidRPr="00A937A3">
                <w:rPr>
                  <w:rFonts w:ascii="Lato" w:eastAsia="Times New Roman" w:hAnsi="Lato" w:cs="Times New Roman"/>
                  <w:color w:val="0000FF"/>
                  <w:kern w:val="0"/>
                  <w:sz w:val="24"/>
                  <w:szCs w:val="24"/>
                  <w:u w:val="single"/>
                  <w:bdr w:val="none" w:sz="0" w:space="0" w:color="auto" w:frame="1"/>
                  <w14:ligatures w14:val="none"/>
                </w:rPr>
                <w:t xml:space="preserve">Link </w:t>
              </w:r>
            </w:hyperlink>
          </w:p>
          <w:p w14:paraId="228D44A5" w14:textId="56AAE450"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Watch: </w:t>
            </w:r>
            <w:hyperlink r:id="rId11" w:tgtFrame="_blank" w:history="1">
              <w:r w:rsidRPr="00A937A3">
                <w:rPr>
                  <w:rFonts w:ascii="Lato" w:eastAsia="Times New Roman" w:hAnsi="Lato" w:cs="Times New Roman"/>
                  <w:color w:val="0000FF"/>
                  <w:kern w:val="0"/>
                  <w:sz w:val="24"/>
                  <w:szCs w:val="24"/>
                  <w:u w:val="single"/>
                  <w14:ligatures w14:val="none"/>
                </w:rPr>
                <w:t>PSRC Passport to 2044 Webinar Series: Housing Need and Capacity</w:t>
              </w:r>
              <w:r>
                <w:rPr>
                  <w:rFonts w:ascii="Lato" w:eastAsia="Times New Roman" w:hAnsi="Lato" w:cs="Times New Roman"/>
                  <w:color w:val="0000FF"/>
                  <w:kern w:val="0"/>
                  <w:sz w:val="24"/>
                  <w:szCs w:val="24"/>
                  <w:u w:val="single"/>
                  <w14:ligatures w14:val="none"/>
                </w:rPr>
                <w:t xml:space="preserve"> </w:t>
              </w:r>
            </w:hyperlink>
          </w:p>
          <w:p w14:paraId="208F4490" w14:textId="77777777"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i/>
                <w:iCs/>
                <w:color w:val="2D3B45"/>
                <w:kern w:val="0"/>
                <w:sz w:val="24"/>
                <w:szCs w:val="24"/>
                <w14:ligatures w14:val="none"/>
              </w:rPr>
              <w:t>Watch first part through the demonstration of the HAPT tool. Watching city examples is optional.</w:t>
            </w:r>
          </w:p>
          <w:p w14:paraId="51DA3E9D" w14:textId="77777777" w:rsidR="00A937A3" w:rsidRDefault="00A937A3" w:rsidP="00A937A3">
            <w:pPr>
              <w:spacing w:after="0" w:line="240" w:lineRule="auto"/>
              <w:rPr>
                <w:rFonts w:ascii="Lato" w:eastAsia="Times New Roman" w:hAnsi="Lato" w:cs="Times New Roman"/>
                <w:color w:val="2D3B45"/>
                <w:kern w:val="0"/>
                <w:sz w:val="24"/>
                <w:szCs w:val="24"/>
                <w14:ligatures w14:val="none"/>
              </w:rPr>
            </w:pPr>
          </w:p>
          <w:p w14:paraId="1EB6C79C" w14:textId="18C17CB7" w:rsidR="00A937A3" w:rsidRPr="00A937A3" w:rsidRDefault="00A937A3" w:rsidP="00A937A3">
            <w:pPr>
              <w:spacing w:after="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Skim/review: </w:t>
            </w:r>
            <w:r w:rsidRPr="00A937A3">
              <w:rPr>
                <w:rFonts w:ascii="Lato" w:eastAsia="Times New Roman" w:hAnsi="Lato" w:cs="Times New Roman"/>
                <w:color w:val="0000FF"/>
                <w:kern w:val="0"/>
                <w:sz w:val="24"/>
                <w:szCs w:val="24"/>
                <w:u w:val="single"/>
                <w14:ligatures w14:val="none"/>
              </w:rPr>
              <w:t>Department of Commerce Housing Resources</w:t>
            </w:r>
            <w:r>
              <w:rPr>
                <w:rFonts w:ascii="Lato" w:eastAsia="Times New Roman" w:hAnsi="Lato" w:cs="Times New Roman"/>
                <w:color w:val="0000FF"/>
                <w:kern w:val="0"/>
                <w:sz w:val="24"/>
                <w:szCs w:val="24"/>
                <w:u w:val="single"/>
                <w14:ligatures w14:val="none"/>
              </w:rPr>
              <w:t xml:space="preserve">. </w:t>
            </w:r>
          </w:p>
          <w:p w14:paraId="651469C9" w14:textId="77777777"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 </w:t>
            </w:r>
          </w:p>
          <w:p w14:paraId="5B2B341C" w14:textId="77777777"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14:ligatures w14:val="none"/>
              </w:rPr>
              <w:t>Independent Outside Reading to deepen knowledge: </w:t>
            </w:r>
            <w:r w:rsidRPr="00A937A3">
              <w:rPr>
                <w:rFonts w:ascii="Lato" w:eastAsia="Times New Roman" w:hAnsi="Lato" w:cs="Times New Roman"/>
                <w:color w:val="2D3B45"/>
                <w:kern w:val="0"/>
                <w:sz w:val="24"/>
                <w:szCs w:val="24"/>
                <w14:ligatures w14:val="none"/>
              </w:rPr>
              <w:t>Review resources on rural housing challenges, affordable housing strategies for small towns, zoning reform, such as:</w:t>
            </w:r>
          </w:p>
          <w:p w14:paraId="237B0C30" w14:textId="37DF05B7" w:rsidR="00A937A3" w:rsidRPr="00A937A3" w:rsidRDefault="00A937A3" w:rsidP="00A937A3">
            <w:pPr>
              <w:spacing w:after="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MRSC article: </w:t>
            </w:r>
            <w:hyperlink r:id="rId12" w:tgtFrame="_blank" w:history="1">
              <w:r w:rsidRPr="00A937A3">
                <w:rPr>
                  <w:rFonts w:ascii="Lato" w:eastAsia="Times New Roman" w:hAnsi="Lato" w:cs="Times New Roman"/>
                  <w:color w:val="0000FF"/>
                  <w:kern w:val="0"/>
                  <w:sz w:val="24"/>
                  <w:szCs w:val="24"/>
                  <w:u w:val="single"/>
                  <w14:ligatures w14:val="none"/>
                </w:rPr>
                <w:t>Development Regulations and Zonin</w:t>
              </w:r>
              <w:r>
                <w:rPr>
                  <w:rFonts w:ascii="Lato" w:eastAsia="Times New Roman" w:hAnsi="Lato" w:cs="Times New Roman"/>
                  <w:color w:val="0000FF"/>
                  <w:kern w:val="0"/>
                  <w:sz w:val="24"/>
                  <w:szCs w:val="24"/>
                  <w:u w:val="single"/>
                  <w14:ligatures w14:val="none"/>
                </w:rPr>
                <w:t>g</w:t>
              </w:r>
              <w:r w:rsidRPr="00A937A3">
                <w:rPr>
                  <w:rFonts w:ascii="Lato" w:eastAsia="Times New Roman" w:hAnsi="Lato" w:cs="Times New Roman"/>
                  <w:color w:val="0000FF"/>
                  <w:kern w:val="0"/>
                  <w:sz w:val="24"/>
                  <w:szCs w:val="24"/>
                  <w:u w:val="single"/>
                  <w:bdr w:val="none" w:sz="0" w:space="0" w:color="auto" w:frame="1"/>
                  <w14:ligatures w14:val="none"/>
                </w:rPr>
                <w:t>.</w:t>
              </w:r>
            </w:hyperlink>
          </w:p>
          <w:p w14:paraId="428F4423" w14:textId="77777777"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i/>
                <w:iCs/>
                <w:color w:val="2D3B45"/>
                <w:kern w:val="0"/>
                <w:sz w:val="24"/>
                <w:szCs w:val="24"/>
                <w14:ligatures w14:val="none"/>
              </w:rPr>
              <w:t>Good collection of WA examples of well-drafted development codes and discussion of different types of code documents.</w:t>
            </w:r>
          </w:p>
          <w:p w14:paraId="4DF081E0" w14:textId="77777777" w:rsidR="00A937A3" w:rsidRDefault="00A937A3" w:rsidP="00A937A3">
            <w:pPr>
              <w:spacing w:after="0" w:line="240" w:lineRule="auto"/>
              <w:rPr>
                <w:rFonts w:ascii="Lato" w:eastAsia="Times New Roman" w:hAnsi="Lato" w:cs="Times New Roman"/>
                <w:color w:val="2D3B45"/>
                <w:kern w:val="0"/>
                <w:sz w:val="24"/>
                <w:szCs w:val="24"/>
                <w14:ligatures w14:val="none"/>
              </w:rPr>
            </w:pPr>
          </w:p>
          <w:p w14:paraId="61A50FE6" w14:textId="03DCF004" w:rsidR="00A937A3" w:rsidRPr="00A937A3" w:rsidRDefault="00A937A3" w:rsidP="00A937A3">
            <w:pPr>
              <w:spacing w:after="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South Bend, IN </w:t>
            </w:r>
            <w:hyperlink r:id="rId13" w:tgtFrame="_blank" w:history="1">
              <w:r w:rsidRPr="00A937A3">
                <w:rPr>
                  <w:rFonts w:ascii="Lato" w:eastAsia="Times New Roman" w:hAnsi="Lato" w:cs="Times New Roman"/>
                  <w:color w:val="0000FF"/>
                  <w:kern w:val="0"/>
                  <w:sz w:val="24"/>
                  <w:szCs w:val="24"/>
                  <w:u w:val="single"/>
                  <w14:ligatures w14:val="none"/>
                </w:rPr>
                <w:t>Neighborhood Infill Catalog (2022)</w:t>
              </w:r>
              <w:r w:rsidRPr="00A937A3">
                <w:rPr>
                  <w:rFonts w:ascii="Lato" w:eastAsia="Times New Roman" w:hAnsi="Lato" w:cs="Times New Roman"/>
                  <w:color w:val="0000FF"/>
                  <w:kern w:val="0"/>
                  <w:sz w:val="24"/>
                  <w:szCs w:val="24"/>
                  <w:u w:val="single"/>
                  <w:bdr w:val="none" w:sz="0" w:space="0" w:color="auto" w:frame="1"/>
                  <w14:ligatures w14:val="none"/>
                </w:rPr>
                <w:t>.</w:t>
              </w:r>
            </w:hyperlink>
          </w:p>
          <w:p w14:paraId="145FC8E4" w14:textId="77777777"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i/>
                <w:iCs/>
                <w:color w:val="2D3B45"/>
                <w:kern w:val="0"/>
                <w:sz w:val="24"/>
                <w:szCs w:val="24"/>
                <w14:ligatures w14:val="none"/>
              </w:rPr>
              <w:t>Good example of an approach to adding more housing in a way that fits the community's small(</w:t>
            </w:r>
            <w:proofErr w:type="spellStart"/>
            <w:r w:rsidRPr="00A937A3">
              <w:rPr>
                <w:rFonts w:ascii="Lato" w:eastAsia="Times New Roman" w:hAnsi="Lato" w:cs="Times New Roman"/>
                <w:i/>
                <w:iCs/>
                <w:color w:val="2D3B45"/>
                <w:kern w:val="0"/>
                <w:sz w:val="24"/>
                <w:szCs w:val="24"/>
                <w14:ligatures w14:val="none"/>
              </w:rPr>
              <w:t>ish</w:t>
            </w:r>
            <w:proofErr w:type="spellEnd"/>
            <w:r w:rsidRPr="00A937A3">
              <w:rPr>
                <w:rFonts w:ascii="Lato" w:eastAsia="Times New Roman" w:hAnsi="Lato" w:cs="Times New Roman"/>
                <w:i/>
                <w:iCs/>
                <w:color w:val="2D3B45"/>
                <w:kern w:val="0"/>
                <w:sz w:val="24"/>
                <w:szCs w:val="24"/>
                <w14:ligatures w14:val="none"/>
              </w:rPr>
              <w:t>)-town character. </w:t>
            </w:r>
          </w:p>
          <w:p w14:paraId="39AAA09B" w14:textId="77777777"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lastRenderedPageBreak/>
              <w:t> </w:t>
            </w:r>
          </w:p>
          <w:p w14:paraId="61E0229D" w14:textId="375049A2"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u w:val="single"/>
                <w14:ligatures w14:val="none"/>
              </w:rPr>
              <w:t xml:space="preserve">City Rules How </w:t>
            </w:r>
            <w:r w:rsidRPr="00A937A3">
              <w:rPr>
                <w:rFonts w:ascii="Lato" w:eastAsia="Times New Roman" w:hAnsi="Lato" w:cs="Times New Roman"/>
                <w:color w:val="2D3B45"/>
                <w:kern w:val="0"/>
                <w:sz w:val="24"/>
                <w:szCs w:val="24"/>
                <w:u w:val="single"/>
                <w14:ligatures w14:val="none"/>
              </w:rPr>
              <w:t>Regulations</w:t>
            </w:r>
            <w:r w:rsidRPr="00A937A3">
              <w:rPr>
                <w:rFonts w:ascii="Lato" w:eastAsia="Times New Roman" w:hAnsi="Lato" w:cs="Times New Roman"/>
                <w:color w:val="2D3B45"/>
                <w:kern w:val="0"/>
                <w:sz w:val="24"/>
                <w:szCs w:val="24"/>
                <w:u w:val="single"/>
                <w14:ligatures w14:val="none"/>
              </w:rPr>
              <w:t xml:space="preserve"> Affect Urban Form,</w:t>
            </w:r>
            <w:r w:rsidRPr="00A937A3">
              <w:rPr>
                <w:rFonts w:ascii="Lato" w:eastAsia="Times New Roman" w:hAnsi="Lato" w:cs="Times New Roman"/>
                <w:color w:val="2D3B45"/>
                <w:kern w:val="0"/>
                <w:sz w:val="24"/>
                <w:szCs w:val="24"/>
                <w14:ligatures w14:val="none"/>
              </w:rPr>
              <w:t> 2021, Emily Talen</w:t>
            </w:r>
          </w:p>
          <w:p w14:paraId="6E9CC5BC" w14:textId="1EB33F9A"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i/>
                <w:iCs/>
                <w:color w:val="2D3B45"/>
                <w:kern w:val="0"/>
                <w:sz w:val="24"/>
                <w:szCs w:val="24"/>
                <w14:ligatures w14:val="none"/>
              </w:rPr>
              <w:t>A though</w:t>
            </w:r>
            <w:r>
              <w:rPr>
                <w:rFonts w:ascii="Lato" w:eastAsia="Times New Roman" w:hAnsi="Lato" w:cs="Times New Roman"/>
                <w:i/>
                <w:iCs/>
                <w:color w:val="2D3B45"/>
                <w:kern w:val="0"/>
                <w:sz w:val="24"/>
                <w:szCs w:val="24"/>
                <w14:ligatures w14:val="none"/>
              </w:rPr>
              <w:t>t</w:t>
            </w:r>
            <w:r w:rsidRPr="00A937A3">
              <w:rPr>
                <w:rFonts w:ascii="Lato" w:eastAsia="Times New Roman" w:hAnsi="Lato" w:cs="Times New Roman"/>
                <w:i/>
                <w:iCs/>
                <w:color w:val="2D3B45"/>
                <w:kern w:val="0"/>
                <w:sz w:val="24"/>
                <w:szCs w:val="24"/>
                <w14:ligatures w14:val="none"/>
              </w:rPr>
              <w:t>ful examination of zoning rules and how those impact and create urban form.</w:t>
            </w:r>
          </w:p>
        </w:tc>
      </w:tr>
      <w:tr w:rsidR="00A937A3" w:rsidRPr="00A937A3" w14:paraId="66BDD689" w14:textId="77777777" w:rsidTr="00A937A3">
        <w:trPr>
          <w:trHeight w:val="2488"/>
        </w:trPr>
        <w:tc>
          <w:tcPr>
            <w:tcW w:w="47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7DCA0F9" w14:textId="77777777"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14:ligatures w14:val="none"/>
              </w:rPr>
              <w:lastRenderedPageBreak/>
              <w:t>Week 4</w:t>
            </w:r>
            <w:r w:rsidRPr="00A937A3">
              <w:rPr>
                <w:rFonts w:ascii="Lato" w:eastAsia="Times New Roman" w:hAnsi="Lato" w:cs="Times New Roman"/>
                <w:color w:val="2D3B45"/>
                <w:kern w:val="0"/>
                <w:sz w:val="24"/>
                <w:szCs w:val="24"/>
                <w14:ligatures w14:val="none"/>
              </w:rPr>
              <w:t>: April 17 and 19</w:t>
            </w:r>
          </w:p>
          <w:p w14:paraId="56182F3F" w14:textId="77777777"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14:ligatures w14:val="none"/>
              </w:rPr>
              <w:t>Deliverable: </w:t>
            </w:r>
            <w:r w:rsidRPr="00A937A3">
              <w:rPr>
                <w:rFonts w:ascii="Lato" w:eastAsia="Times New Roman" w:hAnsi="Lato" w:cs="Times New Roman"/>
                <w:color w:val="2D3B45"/>
                <w:kern w:val="0"/>
                <w:sz w:val="24"/>
                <w:szCs w:val="24"/>
                <w14:ligatures w14:val="none"/>
              </w:rPr>
              <w:t>Problem Identification, Initial Findings Memo(s)</w:t>
            </w:r>
          </w:p>
        </w:tc>
        <w:tc>
          <w:tcPr>
            <w:tcW w:w="47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8D965F7" w14:textId="77777777"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14:ligatures w14:val="none"/>
              </w:rPr>
              <w:t>Internal Coordination:</w:t>
            </w:r>
            <w:r w:rsidRPr="00A937A3">
              <w:rPr>
                <w:rFonts w:ascii="Lato" w:eastAsia="Times New Roman" w:hAnsi="Lato" w:cs="Times New Roman"/>
                <w:color w:val="2D3B45"/>
                <w:kern w:val="0"/>
                <w:sz w:val="24"/>
                <w:szCs w:val="24"/>
                <w14:ligatures w14:val="none"/>
              </w:rPr>
              <w:t> What did we accomplish last week? How does that compare to what we wanted to accomplish? </w:t>
            </w:r>
          </w:p>
          <w:p w14:paraId="4729AC04" w14:textId="77777777"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Land capacity analysis deeper data dive, client check-ins.</w:t>
            </w:r>
          </w:p>
          <w:p w14:paraId="24B8F5E3" w14:textId="77777777"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inherit" w:eastAsia="Times New Roman" w:hAnsi="inherit" w:cs="Times New Roman"/>
                <w:b/>
                <w:bCs/>
                <w:color w:val="2D3B45"/>
                <w:kern w:val="0"/>
                <w:sz w:val="24"/>
                <w:szCs w:val="24"/>
                <w14:ligatures w14:val="none"/>
              </w:rPr>
              <w:t>Mini Lecture, TBD</w:t>
            </w:r>
            <w:r w:rsidRPr="00A937A3">
              <w:rPr>
                <w:rFonts w:ascii="inherit" w:eastAsia="Times New Roman" w:hAnsi="inherit" w:cs="Times New Roman"/>
                <w:color w:val="2D3B45"/>
                <w:kern w:val="0"/>
                <w:sz w:val="24"/>
                <w:szCs w:val="24"/>
                <w14:ligatures w14:val="none"/>
              </w:rPr>
              <w:t>: Drafting Comp Plan Policies? Land Capacity Analysis?</w:t>
            </w:r>
          </w:p>
        </w:tc>
      </w:tr>
      <w:tr w:rsidR="00A937A3" w:rsidRPr="00A937A3" w14:paraId="69686429" w14:textId="77777777" w:rsidTr="00A937A3">
        <w:trPr>
          <w:trHeight w:val="1917"/>
        </w:trPr>
        <w:tc>
          <w:tcPr>
            <w:tcW w:w="47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BDC3424" w14:textId="77777777" w:rsidR="00A937A3" w:rsidRPr="00A937A3" w:rsidRDefault="00A937A3" w:rsidP="00A937A3">
            <w:pPr>
              <w:spacing w:after="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14:ligatures w14:val="none"/>
              </w:rPr>
              <w:t>Week 5</w:t>
            </w:r>
            <w:r w:rsidRPr="00A937A3">
              <w:rPr>
                <w:rFonts w:ascii="Lato" w:eastAsia="Times New Roman" w:hAnsi="Lato" w:cs="Times New Roman"/>
                <w:color w:val="2D3B45"/>
                <w:kern w:val="0"/>
                <w:sz w:val="24"/>
                <w:szCs w:val="24"/>
                <w14:ligatures w14:val="none"/>
              </w:rPr>
              <w:t>: April 24 and 26</w:t>
            </w:r>
          </w:p>
        </w:tc>
        <w:tc>
          <w:tcPr>
            <w:tcW w:w="47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9C911E8" w14:textId="1E25955C"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14:ligatures w14:val="none"/>
              </w:rPr>
              <w:t>Workdays.</w:t>
            </w:r>
          </w:p>
          <w:p w14:paraId="61C0E066" w14:textId="77777777"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Work on presentation of problems and initial findings to client.</w:t>
            </w:r>
          </w:p>
          <w:p w14:paraId="3F6D9135" w14:textId="77777777"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i/>
                <w:iCs/>
                <w:color w:val="2D3B45"/>
                <w:kern w:val="0"/>
                <w:sz w:val="24"/>
                <w:szCs w:val="24"/>
                <w14:ligatures w14:val="none"/>
              </w:rPr>
              <w:t>Possible special topic guest speaker Wednesday the 26th</w:t>
            </w:r>
          </w:p>
        </w:tc>
      </w:tr>
      <w:tr w:rsidR="00A937A3" w:rsidRPr="00A937A3" w14:paraId="79829980" w14:textId="77777777" w:rsidTr="00A937A3">
        <w:trPr>
          <w:trHeight w:val="1917"/>
        </w:trPr>
        <w:tc>
          <w:tcPr>
            <w:tcW w:w="47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4D764CA" w14:textId="77777777"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14:ligatures w14:val="none"/>
              </w:rPr>
              <w:t>Week 6</w:t>
            </w:r>
            <w:r w:rsidRPr="00A937A3">
              <w:rPr>
                <w:rFonts w:ascii="Lato" w:eastAsia="Times New Roman" w:hAnsi="Lato" w:cs="Times New Roman"/>
                <w:color w:val="2D3B45"/>
                <w:kern w:val="0"/>
                <w:sz w:val="24"/>
                <w:szCs w:val="24"/>
                <w14:ligatures w14:val="none"/>
              </w:rPr>
              <w:t>: May 1 and 3</w:t>
            </w:r>
          </w:p>
          <w:p w14:paraId="364288CD" w14:textId="77777777"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14:ligatures w14:val="none"/>
              </w:rPr>
              <w:t>Deliverables: </w:t>
            </w:r>
            <w:r w:rsidRPr="00A937A3">
              <w:rPr>
                <w:rFonts w:ascii="Lato" w:eastAsia="Times New Roman" w:hAnsi="Lato" w:cs="Times New Roman"/>
                <w:color w:val="2D3B45"/>
                <w:kern w:val="0"/>
                <w:sz w:val="24"/>
                <w:szCs w:val="24"/>
                <w14:ligatures w14:val="none"/>
              </w:rPr>
              <w:t>Presentation to client of Midterm progress; Midterm Presentation; Self and Group Evaluation</w:t>
            </w:r>
          </w:p>
          <w:p w14:paraId="3186FE22" w14:textId="77777777"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 </w:t>
            </w:r>
          </w:p>
        </w:tc>
        <w:tc>
          <w:tcPr>
            <w:tcW w:w="47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2D03A24" w14:textId="77777777"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14:ligatures w14:val="none"/>
              </w:rPr>
              <w:t>Midterm Presentation to Client - May 1st or 3rd (TBD)</w:t>
            </w:r>
          </w:p>
          <w:p w14:paraId="29533E1D" w14:textId="77777777"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Check-in with client, adjust work tasks accordingly. Re-organize groups, as needed, for final work products.</w:t>
            </w:r>
          </w:p>
        </w:tc>
      </w:tr>
      <w:tr w:rsidR="00A937A3" w:rsidRPr="00A937A3" w14:paraId="59EDACD4" w14:textId="77777777" w:rsidTr="00A937A3">
        <w:trPr>
          <w:trHeight w:val="1440"/>
        </w:trPr>
        <w:tc>
          <w:tcPr>
            <w:tcW w:w="47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247C1D5" w14:textId="77777777" w:rsidR="00A937A3" w:rsidRPr="00A937A3" w:rsidRDefault="00A937A3" w:rsidP="00A937A3">
            <w:pPr>
              <w:spacing w:after="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14:ligatures w14:val="none"/>
              </w:rPr>
              <w:t>Week 7</w:t>
            </w:r>
            <w:r w:rsidRPr="00A937A3">
              <w:rPr>
                <w:rFonts w:ascii="Lato" w:eastAsia="Times New Roman" w:hAnsi="Lato" w:cs="Times New Roman"/>
                <w:color w:val="2D3B45"/>
                <w:kern w:val="0"/>
                <w:sz w:val="24"/>
                <w:szCs w:val="24"/>
                <w14:ligatures w14:val="none"/>
              </w:rPr>
              <w:t>: May 8 and 10</w:t>
            </w:r>
          </w:p>
        </w:tc>
        <w:tc>
          <w:tcPr>
            <w:tcW w:w="47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5E3C572" w14:textId="22DFA52B"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14:ligatures w14:val="none"/>
              </w:rPr>
              <w:t>Workdays.</w:t>
            </w:r>
          </w:p>
          <w:p w14:paraId="7E1A81AC" w14:textId="77777777"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Topic-specific group check-ins, fine-tuning approach, shifting to final production mode.</w:t>
            </w:r>
          </w:p>
        </w:tc>
      </w:tr>
      <w:tr w:rsidR="00A937A3" w:rsidRPr="00A937A3" w14:paraId="2225B49C" w14:textId="77777777" w:rsidTr="00A937A3">
        <w:trPr>
          <w:trHeight w:val="1155"/>
        </w:trPr>
        <w:tc>
          <w:tcPr>
            <w:tcW w:w="47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E0C18E9" w14:textId="77777777" w:rsidR="00A937A3" w:rsidRPr="00A937A3" w:rsidRDefault="00A937A3" w:rsidP="00A937A3">
            <w:pPr>
              <w:spacing w:after="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14:ligatures w14:val="none"/>
              </w:rPr>
              <w:t>Week 8</w:t>
            </w:r>
            <w:r w:rsidRPr="00A937A3">
              <w:rPr>
                <w:rFonts w:ascii="Lato" w:eastAsia="Times New Roman" w:hAnsi="Lato" w:cs="Times New Roman"/>
                <w:color w:val="2D3B45"/>
                <w:kern w:val="0"/>
                <w:sz w:val="24"/>
                <w:szCs w:val="24"/>
                <w14:ligatures w14:val="none"/>
              </w:rPr>
              <w:t>: May 15 and 17</w:t>
            </w:r>
          </w:p>
        </w:tc>
        <w:tc>
          <w:tcPr>
            <w:tcW w:w="47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1245899" w14:textId="78D025AE"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14:ligatures w14:val="none"/>
              </w:rPr>
              <w:t>Workdays.</w:t>
            </w:r>
          </w:p>
          <w:p w14:paraId="6A6790AA" w14:textId="77777777"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Final client check-in, as needed.</w:t>
            </w:r>
          </w:p>
        </w:tc>
      </w:tr>
      <w:tr w:rsidR="00A937A3" w:rsidRPr="00A937A3" w14:paraId="16BC5565" w14:textId="77777777" w:rsidTr="00A937A3">
        <w:trPr>
          <w:trHeight w:val="1427"/>
        </w:trPr>
        <w:tc>
          <w:tcPr>
            <w:tcW w:w="47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B8E845D" w14:textId="77777777" w:rsidR="00A937A3" w:rsidRPr="00A937A3" w:rsidRDefault="00A937A3" w:rsidP="00A937A3">
            <w:pPr>
              <w:spacing w:after="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14:ligatures w14:val="none"/>
              </w:rPr>
              <w:lastRenderedPageBreak/>
              <w:t>Week 9</w:t>
            </w:r>
            <w:r w:rsidRPr="00A937A3">
              <w:rPr>
                <w:rFonts w:ascii="Lato" w:eastAsia="Times New Roman" w:hAnsi="Lato" w:cs="Times New Roman"/>
                <w:color w:val="2D3B45"/>
                <w:kern w:val="0"/>
                <w:sz w:val="24"/>
                <w:szCs w:val="24"/>
                <w14:ligatures w14:val="none"/>
              </w:rPr>
              <w:t>: May 22 and 24</w:t>
            </w:r>
          </w:p>
        </w:tc>
        <w:tc>
          <w:tcPr>
            <w:tcW w:w="47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578A665" w14:textId="3DE7C318"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14:ligatures w14:val="none"/>
              </w:rPr>
              <w:t>Workdays.</w:t>
            </w:r>
          </w:p>
          <w:p w14:paraId="40945CE3" w14:textId="77777777"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Work on final product, report, graphics, and meeting presentation.</w:t>
            </w:r>
          </w:p>
        </w:tc>
      </w:tr>
      <w:tr w:rsidR="00A937A3" w:rsidRPr="00A937A3" w14:paraId="5A60B55E" w14:textId="77777777" w:rsidTr="00A937A3">
        <w:trPr>
          <w:trHeight w:val="1631"/>
        </w:trPr>
        <w:tc>
          <w:tcPr>
            <w:tcW w:w="47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224D0DE" w14:textId="77777777" w:rsidR="00A937A3" w:rsidRPr="00A937A3" w:rsidRDefault="00A937A3" w:rsidP="00A937A3">
            <w:pPr>
              <w:spacing w:after="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14:ligatures w14:val="none"/>
              </w:rPr>
              <w:t>Week 10</w:t>
            </w:r>
            <w:r w:rsidRPr="00A937A3">
              <w:rPr>
                <w:rFonts w:ascii="Lato" w:eastAsia="Times New Roman" w:hAnsi="Lato" w:cs="Times New Roman"/>
                <w:color w:val="2D3B45"/>
                <w:kern w:val="0"/>
                <w:sz w:val="24"/>
                <w:szCs w:val="24"/>
                <w14:ligatures w14:val="none"/>
              </w:rPr>
              <w:t>: May 31 </w:t>
            </w:r>
          </w:p>
        </w:tc>
        <w:tc>
          <w:tcPr>
            <w:tcW w:w="47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96DB1EF" w14:textId="77777777"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14:ligatures w14:val="none"/>
              </w:rPr>
              <w:t>No Class Monday May 29th - Memorial Day</w:t>
            </w:r>
          </w:p>
          <w:p w14:paraId="304FFD22" w14:textId="77777777"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Preparations for final client presentation</w:t>
            </w:r>
          </w:p>
          <w:p w14:paraId="07AEDCFE" w14:textId="77777777"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Final presentation dry run? </w:t>
            </w:r>
          </w:p>
        </w:tc>
      </w:tr>
      <w:tr w:rsidR="00A937A3" w:rsidRPr="00A937A3" w14:paraId="746543E2" w14:textId="77777777" w:rsidTr="00A937A3">
        <w:trPr>
          <w:trHeight w:val="1440"/>
        </w:trPr>
        <w:tc>
          <w:tcPr>
            <w:tcW w:w="47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B1AC0B9" w14:textId="77777777"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14:ligatures w14:val="none"/>
              </w:rPr>
              <w:t>Finals</w:t>
            </w:r>
            <w:r w:rsidRPr="00A937A3">
              <w:rPr>
                <w:rFonts w:ascii="Lato" w:eastAsia="Times New Roman" w:hAnsi="Lato" w:cs="Times New Roman"/>
                <w:color w:val="2D3B45"/>
                <w:kern w:val="0"/>
                <w:sz w:val="24"/>
                <w:szCs w:val="24"/>
                <w14:ligatures w14:val="none"/>
              </w:rPr>
              <w:t> Week</w:t>
            </w:r>
          </w:p>
          <w:p w14:paraId="5C60506C" w14:textId="61F638A3"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14:ligatures w14:val="none"/>
              </w:rPr>
              <w:t>Deliverables: </w:t>
            </w:r>
            <w:r w:rsidRPr="00A937A3">
              <w:rPr>
                <w:rFonts w:ascii="Lato" w:eastAsia="Times New Roman" w:hAnsi="Lato" w:cs="Times New Roman"/>
                <w:color w:val="2D3B45"/>
                <w:kern w:val="0"/>
                <w:sz w:val="24"/>
                <w:szCs w:val="24"/>
                <w14:ligatures w14:val="none"/>
              </w:rPr>
              <w:t xml:space="preserve">Final </w:t>
            </w:r>
            <w:r w:rsidRPr="00A937A3">
              <w:rPr>
                <w:rFonts w:ascii="Lato" w:eastAsia="Times New Roman" w:hAnsi="Lato" w:cs="Times New Roman"/>
                <w:color w:val="2D3B45"/>
                <w:kern w:val="0"/>
                <w:sz w:val="24"/>
                <w:szCs w:val="24"/>
                <w14:ligatures w14:val="none"/>
              </w:rPr>
              <w:t>presentation</w:t>
            </w:r>
            <w:r w:rsidRPr="00A937A3">
              <w:rPr>
                <w:rFonts w:ascii="Lato" w:eastAsia="Times New Roman" w:hAnsi="Lato" w:cs="Times New Roman"/>
                <w:color w:val="2D3B45"/>
                <w:kern w:val="0"/>
                <w:sz w:val="24"/>
                <w:szCs w:val="24"/>
                <w14:ligatures w14:val="none"/>
              </w:rPr>
              <w:t xml:space="preserve"> and document; Self and Group Evaluations</w:t>
            </w:r>
          </w:p>
        </w:tc>
        <w:tc>
          <w:tcPr>
            <w:tcW w:w="47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5FA298E" w14:textId="77777777"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14:ligatures w14:val="none"/>
              </w:rPr>
              <w:t>Final presentation: Monday June 5th at 11:30,</w:t>
            </w:r>
            <w:r w:rsidRPr="00A937A3">
              <w:rPr>
                <w:rFonts w:ascii="Lato" w:eastAsia="Times New Roman" w:hAnsi="Lato" w:cs="Times New Roman"/>
                <w:color w:val="2D3B45"/>
                <w:kern w:val="0"/>
                <w:sz w:val="24"/>
                <w:szCs w:val="24"/>
                <w14:ligatures w14:val="none"/>
              </w:rPr>
              <w:t xml:space="preserve"> via Zoom, we will meet in </w:t>
            </w:r>
            <w:proofErr w:type="spellStart"/>
            <w:r w:rsidRPr="00A937A3">
              <w:rPr>
                <w:rFonts w:ascii="Lato" w:eastAsia="Times New Roman" w:hAnsi="Lato" w:cs="Times New Roman"/>
                <w:color w:val="2D3B45"/>
                <w:kern w:val="0"/>
                <w:sz w:val="24"/>
                <w:szCs w:val="24"/>
                <w14:ligatures w14:val="none"/>
              </w:rPr>
              <w:t>Arch</w:t>
            </w:r>
            <w:proofErr w:type="spellEnd"/>
            <w:r w:rsidRPr="00A937A3">
              <w:rPr>
                <w:rFonts w:ascii="Lato" w:eastAsia="Times New Roman" w:hAnsi="Lato" w:cs="Times New Roman"/>
                <w:color w:val="2D3B45"/>
                <w:kern w:val="0"/>
                <w:sz w:val="24"/>
                <w:szCs w:val="24"/>
                <w14:ligatures w14:val="none"/>
              </w:rPr>
              <w:t xml:space="preserve"> 210.</w:t>
            </w:r>
          </w:p>
          <w:p w14:paraId="19192320" w14:textId="77777777" w:rsidR="00A937A3" w:rsidRPr="00A937A3" w:rsidRDefault="00A937A3" w:rsidP="00A937A3">
            <w:pPr>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14:ligatures w14:val="none"/>
              </w:rPr>
              <w:t>Final documents due Thursday June 8th </w:t>
            </w:r>
          </w:p>
        </w:tc>
      </w:tr>
    </w:tbl>
    <w:p w14:paraId="6BEA3D52" w14:textId="77777777" w:rsidR="00A937A3" w:rsidRPr="00A937A3" w:rsidRDefault="00A937A3" w:rsidP="00A937A3">
      <w:pPr>
        <w:shd w:val="clear" w:color="auto" w:fill="FFFFFF"/>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 </w:t>
      </w:r>
    </w:p>
    <w:p w14:paraId="143F5553" w14:textId="77777777" w:rsidR="00A937A3" w:rsidRPr="00A937A3" w:rsidRDefault="00A937A3" w:rsidP="00A937A3">
      <w:pPr>
        <w:shd w:val="clear" w:color="auto" w:fill="FFFFFF"/>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14:ligatures w14:val="none"/>
        </w:rPr>
        <w:t>Typical Class Agenda Monday and Wednesday:</w:t>
      </w:r>
    </w:p>
    <w:p w14:paraId="5CB8FF3B" w14:textId="77777777" w:rsidR="00A937A3" w:rsidRPr="00A937A3" w:rsidRDefault="00A937A3" w:rsidP="00A937A3">
      <w:pPr>
        <w:shd w:val="clear" w:color="auto" w:fill="FFFFFF"/>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10:00 - Whole class meeting; provide 'news' updates; report back progress from sub-groups; possible mini-lecture on relevant topic by instructor or outside guest.</w:t>
      </w:r>
    </w:p>
    <w:p w14:paraId="40246F79" w14:textId="77777777" w:rsidR="00A937A3" w:rsidRPr="00A937A3" w:rsidRDefault="00A937A3" w:rsidP="00A937A3">
      <w:pPr>
        <w:shd w:val="clear" w:color="auto" w:fill="FFFFFF"/>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10:45ish - Break for group work. Instructor will be available to meet with each group, as needed in class until 12:00</w:t>
      </w:r>
    </w:p>
    <w:p w14:paraId="50D54428" w14:textId="77777777" w:rsidR="00A937A3" w:rsidRPr="00A937A3" w:rsidRDefault="00A937A3" w:rsidP="00A937A3">
      <w:pPr>
        <w:shd w:val="clear" w:color="auto" w:fill="FFFFFF"/>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i/>
          <w:iCs/>
          <w:color w:val="2D3B45"/>
          <w:kern w:val="0"/>
          <w:sz w:val="24"/>
          <w:szCs w:val="24"/>
          <w14:ligatures w14:val="none"/>
        </w:rPr>
        <w:t>15 Minute break (or take breaks as determined by working groups)</w:t>
      </w:r>
    </w:p>
    <w:p w14:paraId="20A48C26" w14:textId="77777777" w:rsidR="00A937A3" w:rsidRPr="00A937A3" w:rsidRDefault="00A937A3" w:rsidP="00A937A3">
      <w:pPr>
        <w:shd w:val="clear" w:color="auto" w:fill="FFFFFF"/>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12:15 - 1:20 - Student-led check-back meeting; short debrief or Q&amp;A with whole group, involve instructor, as needed. </w:t>
      </w:r>
    </w:p>
    <w:p w14:paraId="63A14A92" w14:textId="77777777" w:rsidR="00A937A3" w:rsidRPr="00A937A3" w:rsidRDefault="00A937A3" w:rsidP="00A937A3">
      <w:pPr>
        <w:shd w:val="clear" w:color="auto" w:fill="FFFFFF"/>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 </w:t>
      </w:r>
    </w:p>
    <w:p w14:paraId="3DB6A8CB" w14:textId="77777777" w:rsidR="00A937A3" w:rsidRPr="00A937A3" w:rsidRDefault="00A937A3" w:rsidP="00A937A3">
      <w:pPr>
        <w:shd w:val="clear" w:color="auto" w:fill="FFFFFF"/>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14:ligatures w14:val="none"/>
        </w:rPr>
        <w:t xml:space="preserve">Fridays will be </w:t>
      </w:r>
      <w:proofErr w:type="gramStart"/>
      <w:r w:rsidRPr="00A937A3">
        <w:rPr>
          <w:rFonts w:ascii="Lato" w:eastAsia="Times New Roman" w:hAnsi="Lato" w:cs="Times New Roman"/>
          <w:b/>
          <w:bCs/>
          <w:color w:val="2D3B45"/>
          <w:kern w:val="0"/>
          <w:sz w:val="24"/>
          <w:szCs w:val="24"/>
          <w14:ligatures w14:val="none"/>
        </w:rPr>
        <w:t>team work</w:t>
      </w:r>
      <w:proofErr w:type="gramEnd"/>
      <w:r w:rsidRPr="00A937A3">
        <w:rPr>
          <w:rFonts w:ascii="Lato" w:eastAsia="Times New Roman" w:hAnsi="Lato" w:cs="Times New Roman"/>
          <w:b/>
          <w:bCs/>
          <w:color w:val="2D3B45"/>
          <w:kern w:val="0"/>
          <w:sz w:val="24"/>
          <w:szCs w:val="24"/>
          <w14:ligatures w14:val="none"/>
        </w:rPr>
        <w:t xml:space="preserve"> days.</w:t>
      </w:r>
      <w:r w:rsidRPr="00A937A3">
        <w:rPr>
          <w:rFonts w:ascii="Lato" w:eastAsia="Times New Roman" w:hAnsi="Lato" w:cs="Times New Roman"/>
          <w:color w:val="2D3B45"/>
          <w:kern w:val="0"/>
          <w:sz w:val="24"/>
          <w:szCs w:val="24"/>
          <w14:ligatures w14:val="none"/>
        </w:rPr>
        <w:t> Instructor will be available via Zoom to meet with students during class time, as needed to provide feedback or other assistance. </w:t>
      </w:r>
    </w:p>
    <w:p w14:paraId="237640D9" w14:textId="77777777" w:rsidR="00A937A3" w:rsidRPr="00A937A3" w:rsidRDefault="00A937A3" w:rsidP="00A937A3">
      <w:pPr>
        <w:shd w:val="clear" w:color="auto" w:fill="FFFFFF"/>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 </w:t>
      </w:r>
    </w:p>
    <w:p w14:paraId="0AA29B27" w14:textId="77777777" w:rsidR="00A937A3" w:rsidRPr="00A937A3" w:rsidRDefault="00A937A3" w:rsidP="00A937A3">
      <w:pPr>
        <w:shd w:val="clear" w:color="auto" w:fill="FFFFFF"/>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b/>
          <w:bCs/>
          <w:color w:val="2D3B45"/>
          <w:kern w:val="0"/>
          <w:sz w:val="24"/>
          <w:szCs w:val="24"/>
          <w14:ligatures w14:val="none"/>
        </w:rPr>
        <w:t>Studio Description (distilled from several CBE instructors' thinking…) ... suggestions welcome!</w:t>
      </w:r>
    </w:p>
    <w:p w14:paraId="1B26E43D" w14:textId="77777777" w:rsidR="00A937A3" w:rsidRPr="00A937A3" w:rsidRDefault="00A937A3" w:rsidP="00A937A3">
      <w:pPr>
        <w:shd w:val="clear" w:color="auto" w:fill="FFFFFF"/>
        <w:spacing w:before="180" w:after="180" w:line="240" w:lineRule="auto"/>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Studio is . . . a class involving lectures, discussion, design work, problem-solving work, independent research, individual and team informal reviews of student work (Desk crits and pin-ups), formal reviews of student work by outside faculty and clients (or client stand-ins), and . . .</w:t>
      </w:r>
    </w:p>
    <w:p w14:paraId="3E0EAD0F" w14:textId="72E2F88D" w:rsidR="00A937A3" w:rsidRPr="00A937A3" w:rsidRDefault="00A937A3" w:rsidP="00A937A3">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lastRenderedPageBreak/>
        <w:t xml:space="preserve">a culture: studio is an intense learning experience with every participant fully </w:t>
      </w:r>
      <w:r w:rsidRPr="00A937A3">
        <w:rPr>
          <w:rFonts w:ascii="Lato" w:eastAsia="Times New Roman" w:hAnsi="Lato" w:cs="Times New Roman"/>
          <w:color w:val="2D3B45"/>
          <w:kern w:val="0"/>
          <w:sz w:val="24"/>
          <w:szCs w:val="24"/>
          <w14:ligatures w14:val="none"/>
        </w:rPr>
        <w:t>committing</w:t>
      </w:r>
      <w:r w:rsidRPr="00A937A3">
        <w:rPr>
          <w:rFonts w:ascii="Lato" w:eastAsia="Times New Roman" w:hAnsi="Lato" w:cs="Times New Roman"/>
          <w:color w:val="2D3B45"/>
          <w:kern w:val="0"/>
          <w:sz w:val="24"/>
          <w:szCs w:val="24"/>
          <w14:ligatures w14:val="none"/>
        </w:rPr>
        <w:t xml:space="preserve"> to the project while working individually or in various team settings. It only works if there is an infectious energy about it – everyone keeps everyone else up at night; it is unavoidably competitive, but it should also be mutually supportive and, above all, a form of PLAY.</w:t>
      </w:r>
    </w:p>
    <w:p w14:paraId="5411FB6E" w14:textId="53CD06E5" w:rsidR="00A937A3" w:rsidRPr="00A937A3" w:rsidRDefault="00A937A3" w:rsidP="00A937A3">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 xml:space="preserve">a place: studio is a second home; students will be expected to maintain the </w:t>
      </w:r>
      <w:r w:rsidRPr="00A937A3">
        <w:rPr>
          <w:rFonts w:ascii="Lato" w:eastAsia="Times New Roman" w:hAnsi="Lato" w:cs="Times New Roman"/>
          <w:color w:val="2D3B45"/>
          <w:kern w:val="0"/>
          <w:sz w:val="24"/>
          <w:szCs w:val="24"/>
          <w14:ligatures w14:val="none"/>
        </w:rPr>
        <w:t>workspace</w:t>
      </w:r>
      <w:r w:rsidRPr="00A937A3">
        <w:rPr>
          <w:rFonts w:ascii="Lato" w:eastAsia="Times New Roman" w:hAnsi="Lato" w:cs="Times New Roman"/>
          <w:color w:val="2D3B45"/>
          <w:kern w:val="0"/>
          <w:sz w:val="24"/>
          <w:szCs w:val="24"/>
          <w14:ligatures w14:val="none"/>
        </w:rPr>
        <w:t xml:space="preserve"> and arrange it to suit their own working habits; drawing tables, computers, discussion area, etc.</w:t>
      </w:r>
    </w:p>
    <w:p w14:paraId="50E782C7" w14:textId="77777777" w:rsidR="00A937A3" w:rsidRPr="00A937A3" w:rsidRDefault="00A937A3" w:rsidP="00A937A3">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 xml:space="preserve">an iterative, dynamic approach to problem-driven learning; each phase of the work is reviewed and discussed by the group or inside/outside reviewers, and presentations at each pin-up or review should be polished, even as they will be revised according to the reviewers’ and instructor’s comments. Each assignment and exercise </w:t>
      </w:r>
      <w:proofErr w:type="gramStart"/>
      <w:r w:rsidRPr="00A937A3">
        <w:rPr>
          <w:rFonts w:ascii="Lato" w:eastAsia="Times New Roman" w:hAnsi="Lato" w:cs="Times New Roman"/>
          <w:color w:val="2D3B45"/>
          <w:kern w:val="0"/>
          <w:sz w:val="24"/>
          <w:szCs w:val="24"/>
          <w14:ligatures w14:val="none"/>
        </w:rPr>
        <w:t>follows</w:t>
      </w:r>
      <w:proofErr w:type="gramEnd"/>
      <w:r w:rsidRPr="00A937A3">
        <w:rPr>
          <w:rFonts w:ascii="Lato" w:eastAsia="Times New Roman" w:hAnsi="Lato" w:cs="Times New Roman"/>
          <w:color w:val="2D3B45"/>
          <w:kern w:val="0"/>
          <w:sz w:val="24"/>
          <w:szCs w:val="24"/>
          <w14:ligatures w14:val="none"/>
        </w:rPr>
        <w:t xml:space="preserve"> from the last, and therefore the exact structure of the course cannot be determined in advance; though the main structure is set in the course schedule.</w:t>
      </w:r>
    </w:p>
    <w:p w14:paraId="5C90E1A3" w14:textId="77777777" w:rsidR="00A937A3" w:rsidRPr="00A937A3" w:rsidRDefault="00A937A3" w:rsidP="00A937A3">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A937A3">
        <w:rPr>
          <w:rFonts w:ascii="Lato" w:eastAsia="Times New Roman" w:hAnsi="Lato" w:cs="Times New Roman"/>
          <w:color w:val="2D3B45"/>
          <w:kern w:val="0"/>
          <w:sz w:val="24"/>
          <w:szCs w:val="24"/>
          <w14:ligatures w14:val="none"/>
        </w:rPr>
        <w:t>an exercise in commitment: studio earns more credit and requires more class time than any other course, and students might expect to give it priority over other classes. Studio differs from most other courses in that it requires more teamwork, interdisciplinary exchange, research, discussion and work on multiple scales and aspects simultaneously.</w:t>
      </w:r>
    </w:p>
    <w:p w14:paraId="1B1453D3" w14:textId="77777777" w:rsidR="00E60F00" w:rsidRDefault="00E60F00"/>
    <w:sectPr w:rsidR="00E60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5B5"/>
    <w:multiLevelType w:val="multilevel"/>
    <w:tmpl w:val="4F3E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41406"/>
    <w:multiLevelType w:val="multilevel"/>
    <w:tmpl w:val="AF107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8220BB"/>
    <w:multiLevelType w:val="multilevel"/>
    <w:tmpl w:val="E1983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C747A1"/>
    <w:multiLevelType w:val="multilevel"/>
    <w:tmpl w:val="4906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485C16"/>
    <w:multiLevelType w:val="multilevel"/>
    <w:tmpl w:val="00D68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6294365">
    <w:abstractNumId w:val="3"/>
  </w:num>
  <w:num w:numId="2" w16cid:durableId="1492022980">
    <w:abstractNumId w:val="4"/>
  </w:num>
  <w:num w:numId="3" w16cid:durableId="228999988">
    <w:abstractNumId w:val="2"/>
  </w:num>
  <w:num w:numId="4" w16cid:durableId="1386099758">
    <w:abstractNumId w:val="1"/>
  </w:num>
  <w:num w:numId="5" w16cid:durableId="119765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7A3"/>
    <w:rsid w:val="00707AE5"/>
    <w:rsid w:val="00A937A3"/>
    <w:rsid w:val="00E60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687FA"/>
  <w15:chartTrackingRefBased/>
  <w15:docId w15:val="{E0574DA1-BAB8-4670-9C6E-59A90E12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37A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937A3"/>
    <w:rPr>
      <w:b/>
      <w:bCs/>
    </w:rPr>
  </w:style>
  <w:style w:type="character" w:styleId="Emphasis">
    <w:name w:val="Emphasis"/>
    <w:basedOn w:val="DefaultParagraphFont"/>
    <w:uiPriority w:val="20"/>
    <w:qFormat/>
    <w:rsid w:val="00A937A3"/>
    <w:rPr>
      <w:i/>
      <w:iCs/>
    </w:rPr>
  </w:style>
  <w:style w:type="character" w:styleId="Hyperlink">
    <w:name w:val="Hyperlink"/>
    <w:basedOn w:val="DefaultParagraphFont"/>
    <w:uiPriority w:val="99"/>
    <w:semiHidden/>
    <w:unhideWhenUsed/>
    <w:rsid w:val="00A937A3"/>
    <w:rPr>
      <w:color w:val="0000FF"/>
      <w:u w:val="single"/>
    </w:rPr>
  </w:style>
  <w:style w:type="character" w:customStyle="1" w:styleId="screenreader-only">
    <w:name w:val="screenreader-only"/>
    <w:basedOn w:val="DefaultParagraphFont"/>
    <w:rsid w:val="00A93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60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pts.washington.edu/uwdrs/" TargetMode="External"/><Relationship Id="rId13" Type="http://schemas.openxmlformats.org/officeDocument/2006/relationships/hyperlink" Target="https://southbendin.gov/wp-content/uploads/2022/08/SBBT_Catalog_22-0112-lowre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rsc.org/explore-topics/planning/development-regulations/development-regulations-and-zon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src.org/boards-committees/upcoming-meetings/meeting/2023/february/passport-2044-webinar-series-housing-nee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ommerce.wa.gov/news/washington-state-will-need-more-than-1-million-homes-in-next-20-years/" TargetMode="External"/><Relationship Id="rId4" Type="http://schemas.openxmlformats.org/officeDocument/2006/relationships/numbering" Target="numbering.xml"/><Relationship Id="rId9" Type="http://schemas.openxmlformats.org/officeDocument/2006/relationships/hyperlink" Target="http://depts.washington.edu/grading/issue1/honesty.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14222FA68C524CA0CD1C0680ED6112" ma:contentTypeVersion="15" ma:contentTypeDescription="Create a new document." ma:contentTypeScope="" ma:versionID="a324fedc227d57e79c59189856ec04e5">
  <xsd:schema xmlns:xsd="http://www.w3.org/2001/XMLSchema" xmlns:xs="http://www.w3.org/2001/XMLSchema" xmlns:p="http://schemas.microsoft.com/office/2006/metadata/properties" xmlns:ns3="5e19fddf-2547-41fa-b3a1-ad7341636e63" xmlns:ns4="6f8ff742-590d-48e1-b63d-f9d608241c85" targetNamespace="http://schemas.microsoft.com/office/2006/metadata/properties" ma:root="true" ma:fieldsID="da67243491bee9586e5f6b7b4abcea50" ns3:_="" ns4:_="">
    <xsd:import namespace="5e19fddf-2547-41fa-b3a1-ad7341636e63"/>
    <xsd:import namespace="6f8ff742-590d-48e1-b63d-f9d608241c8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9fddf-2547-41fa-b3a1-ad7341636e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ff742-590d-48e1-b63d-f9d608241c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f8ff742-590d-48e1-b63d-f9d608241c85" xsi:nil="true"/>
  </documentManagement>
</p:properties>
</file>

<file path=customXml/itemProps1.xml><?xml version="1.0" encoding="utf-8"?>
<ds:datastoreItem xmlns:ds="http://schemas.openxmlformats.org/officeDocument/2006/customXml" ds:itemID="{A6BC6174-D2EB-4006-9EA8-EE3985912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9fddf-2547-41fa-b3a1-ad7341636e63"/>
    <ds:schemaRef ds:uri="6f8ff742-590d-48e1-b63d-f9d608241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93F1F4-CF75-4014-8CC9-CF4ECD14DAB4}">
  <ds:schemaRefs>
    <ds:schemaRef ds:uri="http://schemas.microsoft.com/sharepoint/v3/contenttype/forms"/>
  </ds:schemaRefs>
</ds:datastoreItem>
</file>

<file path=customXml/itemProps3.xml><?xml version="1.0" encoding="utf-8"?>
<ds:datastoreItem xmlns:ds="http://schemas.openxmlformats.org/officeDocument/2006/customXml" ds:itemID="{4F0FF36A-EAFF-4D92-9829-3C5E78812C2A}">
  <ds:schemaRefs>
    <ds:schemaRef ds:uri="5e19fddf-2547-41fa-b3a1-ad7341636e63"/>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6f8ff742-590d-48e1-b63d-f9d608241c8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1651</Words>
  <Characters>9417</Characters>
  <Application>Microsoft Office Word</Application>
  <DocSecurity>0</DocSecurity>
  <Lines>78</Lines>
  <Paragraphs>22</Paragraphs>
  <ScaleCrop>false</ScaleCrop>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Cote</dc:creator>
  <cp:keywords/>
  <dc:description/>
  <cp:lastModifiedBy>Katie Cote</cp:lastModifiedBy>
  <cp:revision>1</cp:revision>
  <dcterms:created xsi:type="dcterms:W3CDTF">2023-08-03T20:28:00Z</dcterms:created>
  <dcterms:modified xsi:type="dcterms:W3CDTF">2023-08-03T20:36:00Z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0x010100BF14222FA68C524CA0CD1C0680ED6112</vt:lpwstr>
  </property>
</Properties>
</file>