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40B8" w14:textId="77777777" w:rsidR="00A34562" w:rsidRDefault="00683ADD">
      <w:pPr>
        <w:pStyle w:val="Heading1"/>
        <w:rPr>
          <w:rFonts w:ascii="Arial" w:eastAsia="Arial" w:hAnsi="Arial" w:cs="Arial"/>
          <w:b/>
          <w:color w:val="262626"/>
          <w:sz w:val="36"/>
          <w:szCs w:val="36"/>
        </w:rPr>
      </w:pPr>
      <w:r>
        <w:rPr>
          <w:rFonts w:ascii="Arial" w:eastAsia="Arial" w:hAnsi="Arial" w:cs="Arial"/>
          <w:b/>
          <w:color w:val="262626"/>
          <w:sz w:val="36"/>
          <w:szCs w:val="36"/>
        </w:rPr>
        <w:t>Department Faculty Meeting</w:t>
      </w:r>
    </w:p>
    <w:p w14:paraId="0B558F2A" w14:textId="40DB2536" w:rsidR="00A34562" w:rsidRDefault="009E3A28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October </w:t>
      </w:r>
      <w:r w:rsidR="0011298A">
        <w:rPr>
          <w:rFonts w:ascii="Arial" w:eastAsia="Arial" w:hAnsi="Arial" w:cs="Arial"/>
          <w:b/>
          <w:sz w:val="28"/>
          <w:szCs w:val="28"/>
        </w:rPr>
        <w:t>18</w:t>
      </w:r>
      <w:r w:rsidR="00683ADD">
        <w:rPr>
          <w:rFonts w:ascii="Arial" w:eastAsia="Arial" w:hAnsi="Arial" w:cs="Arial"/>
          <w:b/>
          <w:sz w:val="28"/>
          <w:szCs w:val="28"/>
        </w:rPr>
        <w:t>, 2022</w:t>
      </w:r>
    </w:p>
    <w:p w14:paraId="77D68B82" w14:textId="5CD1AC21" w:rsidR="00C07A21" w:rsidRDefault="00683AD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Noon – 1:20</w:t>
      </w:r>
    </w:p>
    <w:p w14:paraId="72C55F94" w14:textId="196AB8E3" w:rsidR="004C73BE" w:rsidRDefault="004C73B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 person: Gould </w:t>
      </w:r>
      <w:r w:rsidR="009E3A28">
        <w:rPr>
          <w:rFonts w:ascii="Arial" w:eastAsia="Arial" w:hAnsi="Arial" w:cs="Arial"/>
          <w:b/>
          <w:sz w:val="28"/>
          <w:szCs w:val="28"/>
        </w:rPr>
        <w:t>440</w:t>
      </w:r>
    </w:p>
    <w:p w14:paraId="539E5291" w14:textId="77777777" w:rsidR="00A34562" w:rsidRDefault="00683ADD">
      <w:pPr>
        <w:pStyle w:val="Heading1"/>
        <w:spacing w:line="240" w:lineRule="auto"/>
        <w:rPr>
          <w:rFonts w:ascii="Arial" w:eastAsia="Arial" w:hAnsi="Arial" w:cs="Arial"/>
          <w:color w:val="291B7B"/>
          <w:sz w:val="32"/>
          <w:szCs w:val="32"/>
        </w:rPr>
      </w:pPr>
      <w:r>
        <w:rPr>
          <w:rFonts w:ascii="Arial" w:eastAsia="Arial" w:hAnsi="Arial" w:cs="Arial"/>
          <w:color w:val="291B7B"/>
          <w:sz w:val="32"/>
          <w:szCs w:val="32"/>
        </w:rPr>
        <w:t>Agenda items</w:t>
      </w:r>
    </w:p>
    <w:p w14:paraId="7BD27969" w14:textId="77777777" w:rsidR="00A34562" w:rsidRDefault="00A34562"/>
    <w:tbl>
      <w:tblPr>
        <w:tblStyle w:val="a0"/>
        <w:tblW w:w="10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850"/>
        <w:gridCol w:w="2431"/>
      </w:tblGrid>
      <w:tr w:rsidR="00A34562" w14:paraId="076F03D4" w14:textId="77777777">
        <w:trPr>
          <w:cantSplit/>
        </w:trPr>
        <w:tc>
          <w:tcPr>
            <w:tcW w:w="2250" w:type="dxa"/>
          </w:tcPr>
          <w:p w14:paraId="5488B132" w14:textId="3137B6E6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12:00 - 12: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850" w:type="dxa"/>
          </w:tcPr>
          <w:p w14:paraId="1B02B557" w14:textId="74EC097E" w:rsidR="00A34562" w:rsidRDefault="0011298A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Agenda</w:t>
            </w:r>
          </w:p>
        </w:tc>
        <w:tc>
          <w:tcPr>
            <w:tcW w:w="2431" w:type="dxa"/>
          </w:tcPr>
          <w:p w14:paraId="51F38CD7" w14:textId="77777777" w:rsidR="00A34562" w:rsidRDefault="00683A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4A569704" w14:textId="77777777">
        <w:trPr>
          <w:cantSplit/>
        </w:trPr>
        <w:tc>
          <w:tcPr>
            <w:tcW w:w="2250" w:type="dxa"/>
          </w:tcPr>
          <w:p w14:paraId="48F288D3" w14:textId="3A4A2414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- 12:</w:t>
            </w:r>
            <w:r w:rsidR="00204ECF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850" w:type="dxa"/>
          </w:tcPr>
          <w:p w14:paraId="1B77D1F5" w14:textId="3946E0B8" w:rsidR="00A34562" w:rsidRDefault="00204ECF">
            <w:pPr>
              <w:ind w:right="1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Approval of minutes</w:t>
            </w:r>
            <w:r w:rsidR="00EE0FCE"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r w:rsidR="0011298A">
              <w:rPr>
                <w:rFonts w:ascii="Arial" w:eastAsia="Arial" w:hAnsi="Arial" w:cs="Arial"/>
                <w:sz w:val="22"/>
                <w:szCs w:val="22"/>
              </w:rPr>
              <w:t>October 4</w:t>
            </w:r>
            <w:r w:rsidR="002A482D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EE0FCE">
              <w:rPr>
                <w:rFonts w:ascii="Arial" w:eastAsia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2431" w:type="dxa"/>
          </w:tcPr>
          <w:p w14:paraId="5EBE6C88" w14:textId="77777777" w:rsidR="00A34562" w:rsidRDefault="00683A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04AD9676" w14:textId="77777777">
        <w:trPr>
          <w:cantSplit/>
        </w:trPr>
        <w:tc>
          <w:tcPr>
            <w:tcW w:w="2250" w:type="dxa"/>
          </w:tcPr>
          <w:p w14:paraId="76EC46B9" w14:textId="5B584C36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204ECF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C73BE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C73BE"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11298A">
              <w:rPr>
                <w:rFonts w:ascii="Arial" w:eastAsia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5850" w:type="dxa"/>
          </w:tcPr>
          <w:p w14:paraId="616211FA" w14:textId="76D664B9" w:rsidR="00A34562" w:rsidRDefault="0011298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GRE for MUP – discussion and vote</w:t>
            </w:r>
          </w:p>
        </w:tc>
        <w:tc>
          <w:tcPr>
            <w:tcW w:w="2431" w:type="dxa"/>
          </w:tcPr>
          <w:p w14:paraId="0A589DE2" w14:textId="235592C6" w:rsidR="00A34562" w:rsidRDefault="00D37D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997FDF" w14:paraId="77BC8373" w14:textId="77777777">
        <w:trPr>
          <w:cantSplit/>
        </w:trPr>
        <w:tc>
          <w:tcPr>
            <w:tcW w:w="2250" w:type="dxa"/>
          </w:tcPr>
          <w:p w14:paraId="7A9FE995" w14:textId="315201BE" w:rsidR="00997FDF" w:rsidRDefault="00997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11298A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1:</w:t>
            </w:r>
            <w:r w:rsidR="0011298A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850" w:type="dxa"/>
          </w:tcPr>
          <w:p w14:paraId="63D0E613" w14:textId="7927049D" w:rsidR="00997FDF" w:rsidRDefault="0011298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CBE Space Evaluation – updates and discussion</w:t>
            </w:r>
          </w:p>
        </w:tc>
        <w:tc>
          <w:tcPr>
            <w:tcW w:w="2431" w:type="dxa"/>
          </w:tcPr>
          <w:p w14:paraId="601744F0" w14:textId="4809B241" w:rsidR="00997FDF" w:rsidRDefault="001129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Bae/</w:t>
            </w:r>
            <w:r w:rsidR="00997FDF"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5B32C83B" w14:textId="77777777" w:rsidTr="006B4C1B">
        <w:trPr>
          <w:cantSplit/>
          <w:trHeight w:val="404"/>
        </w:trPr>
        <w:tc>
          <w:tcPr>
            <w:tcW w:w="2250" w:type="dxa"/>
          </w:tcPr>
          <w:p w14:paraId="1271D88E" w14:textId="1F4899C7" w:rsidR="00A34562" w:rsidRDefault="00997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11298A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1:20</w:t>
            </w:r>
          </w:p>
        </w:tc>
        <w:tc>
          <w:tcPr>
            <w:tcW w:w="5850" w:type="dxa"/>
          </w:tcPr>
          <w:p w14:paraId="348D6F17" w14:textId="2FE103B1" w:rsidR="00A34562" w:rsidRDefault="009E3A2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Open</w:t>
            </w:r>
            <w:bookmarkStart w:id="1" w:name="_GoBack"/>
            <w:bookmarkEnd w:id="1"/>
          </w:p>
        </w:tc>
        <w:tc>
          <w:tcPr>
            <w:tcW w:w="2431" w:type="dxa"/>
          </w:tcPr>
          <w:p w14:paraId="30EBA557" w14:textId="26834122" w:rsidR="00A34562" w:rsidRDefault="009E3A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</w:tr>
    </w:tbl>
    <w:p w14:paraId="7BCE1833" w14:textId="77777777" w:rsidR="00A34562" w:rsidRDefault="00A34562">
      <w:pPr>
        <w:spacing w:after="60"/>
      </w:pPr>
    </w:p>
    <w:sectPr w:rsidR="00A34562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A524" w14:textId="77777777" w:rsidR="00CA0829" w:rsidRDefault="00CA0829">
      <w:pPr>
        <w:spacing w:after="0" w:line="240" w:lineRule="auto"/>
      </w:pPr>
      <w:r>
        <w:separator/>
      </w:r>
    </w:p>
  </w:endnote>
  <w:endnote w:type="continuationSeparator" w:id="0">
    <w:p w14:paraId="5C23B572" w14:textId="77777777" w:rsidR="00CA0829" w:rsidRDefault="00CA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040A" w14:textId="77777777" w:rsidR="00A34562" w:rsidRDefault="00683AD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F38200"/>
      </w:rPr>
    </w:pPr>
    <w:r>
      <w:rPr>
        <w:color w:val="F38200"/>
      </w:rPr>
      <w:fldChar w:fldCharType="begin"/>
    </w:r>
    <w:r>
      <w:rPr>
        <w:color w:val="F38200"/>
      </w:rPr>
      <w:instrText>PAGE</w:instrText>
    </w:r>
    <w:r>
      <w:rPr>
        <w:color w:val="F38200"/>
      </w:rPr>
      <w:fldChar w:fldCharType="separate"/>
    </w:r>
    <w:r w:rsidR="00F730BC">
      <w:rPr>
        <w:noProof/>
        <w:color w:val="F38200"/>
      </w:rPr>
      <w:t>2</w:t>
    </w:r>
    <w:r>
      <w:rPr>
        <w:color w:val="F382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920F" w14:textId="77777777" w:rsidR="00CA0829" w:rsidRDefault="00CA0829">
      <w:pPr>
        <w:spacing w:after="0" w:line="240" w:lineRule="auto"/>
      </w:pPr>
      <w:r>
        <w:separator/>
      </w:r>
    </w:p>
  </w:footnote>
  <w:footnote w:type="continuationSeparator" w:id="0">
    <w:p w14:paraId="1090E2EC" w14:textId="77777777" w:rsidR="00CA0829" w:rsidRDefault="00CA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6757" w14:textId="77777777" w:rsidR="00A34562" w:rsidRDefault="00683ADD">
    <w:pPr>
      <w:spacing w:after="0" w:line="240" w:lineRule="auto"/>
      <w:jc w:val="right"/>
      <w:rPr>
        <w:rFonts w:ascii="Arial" w:eastAsia="Arial" w:hAnsi="Arial" w:cs="Arial"/>
        <w:b/>
        <w:color w:val="291B7B"/>
        <w:sz w:val="56"/>
        <w:szCs w:val="56"/>
      </w:rPr>
    </w:pPr>
    <w:r>
      <w:rPr>
        <w:rFonts w:ascii="Arial" w:eastAsia="Arial" w:hAnsi="Arial" w:cs="Arial"/>
        <w:b/>
        <w:color w:val="291B7B"/>
        <w:sz w:val="56"/>
        <w:szCs w:val="56"/>
      </w:rPr>
      <w:t>Agenda</w:t>
    </w:r>
  </w:p>
  <w:p w14:paraId="32836B85" w14:textId="77777777" w:rsidR="00A34562" w:rsidRDefault="00683ADD">
    <w:pPr>
      <w:spacing w:after="0" w:line="240" w:lineRule="auto"/>
      <w:jc w:val="right"/>
      <w:rPr>
        <w:rFonts w:ascii="Arial" w:eastAsia="Arial" w:hAnsi="Arial" w:cs="Arial"/>
        <w:b/>
        <w:color w:val="291B7B"/>
      </w:rPr>
    </w:pPr>
    <w:r>
      <w:rPr>
        <w:rFonts w:ascii="Arial" w:eastAsia="Arial" w:hAnsi="Arial" w:cs="Arial"/>
        <w:b/>
        <w:color w:val="291B7B"/>
      </w:rPr>
      <w:t>Urban Design &amp; Planning</w:t>
    </w:r>
  </w:p>
  <w:p w14:paraId="76C08AFB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53A0ABD4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E83"/>
    <w:multiLevelType w:val="multilevel"/>
    <w:tmpl w:val="DF04261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62"/>
    <w:rsid w:val="0011298A"/>
    <w:rsid w:val="001A0AD8"/>
    <w:rsid w:val="00200654"/>
    <w:rsid w:val="00204ECF"/>
    <w:rsid w:val="002A482D"/>
    <w:rsid w:val="00320EAB"/>
    <w:rsid w:val="003614FD"/>
    <w:rsid w:val="00393327"/>
    <w:rsid w:val="003F52C2"/>
    <w:rsid w:val="004C73BE"/>
    <w:rsid w:val="004F4730"/>
    <w:rsid w:val="0054794C"/>
    <w:rsid w:val="00590E9B"/>
    <w:rsid w:val="005C5E87"/>
    <w:rsid w:val="00683ADD"/>
    <w:rsid w:val="006B4C1B"/>
    <w:rsid w:val="007775AE"/>
    <w:rsid w:val="007A250D"/>
    <w:rsid w:val="0085004C"/>
    <w:rsid w:val="008C68FE"/>
    <w:rsid w:val="009304DF"/>
    <w:rsid w:val="00997FDF"/>
    <w:rsid w:val="009E3A28"/>
    <w:rsid w:val="00A34562"/>
    <w:rsid w:val="00C07A21"/>
    <w:rsid w:val="00CA0829"/>
    <w:rsid w:val="00CB5B8D"/>
    <w:rsid w:val="00CC0CB3"/>
    <w:rsid w:val="00CC0FCF"/>
    <w:rsid w:val="00D37D0F"/>
    <w:rsid w:val="00E92D6F"/>
    <w:rsid w:val="00EE0FCE"/>
    <w:rsid w:val="00F2673C"/>
    <w:rsid w:val="00F730BC"/>
    <w:rsid w:val="00F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70B2"/>
  <w15:docId w15:val="{1A2F5C5C-F9BD-4223-8C7D-DBA39CB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D0D0D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nB/zPVnrWaULnDXTzXNIul7vQ==">AMUW2mWRrOyWlhhQwJkr2QEI+ZuTLFg7+G1bckQzHHKweoDRxo82DfKr/grq3V8ACg0SasGs4PXB+FKgpnJ9fT6h7V2DWWAVgm/xX+ppbHruKrw+K2g13KFhPZEoz6Zlo9gXgusJi4J+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dcterms:created xsi:type="dcterms:W3CDTF">2022-10-17T23:05:00Z</dcterms:created>
  <dcterms:modified xsi:type="dcterms:W3CDTF">2022-10-17T23:05:00Z</dcterms:modified>
</cp:coreProperties>
</file>