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2F2" w14:textId="77777777" w:rsidR="009E030B" w:rsidRPr="00FF0092" w:rsidRDefault="009E030B">
      <w:pPr>
        <w:pStyle w:val="Heading1"/>
        <w:rPr>
          <w:rFonts w:asciiTheme="minorHAnsi" w:hAnsiTheme="minorHAnsi" w:cs="Arial"/>
          <w:b/>
          <w:color w:val="262626" w:themeColor="text1" w:themeTint="D9"/>
          <w:sz w:val="36"/>
          <w:szCs w:val="36"/>
        </w:rPr>
      </w:pPr>
      <w:r w:rsidRPr="00FF0092">
        <w:rPr>
          <w:rFonts w:asciiTheme="minorHAnsi" w:hAnsiTheme="minorHAnsi" w:cs="Arial"/>
          <w:b/>
          <w:color w:val="262626" w:themeColor="text1" w:themeTint="D9"/>
          <w:sz w:val="36"/>
          <w:szCs w:val="36"/>
        </w:rPr>
        <w:t>Department Meeting</w:t>
      </w:r>
    </w:p>
    <w:p w14:paraId="433C7FC4" w14:textId="7455DEB8" w:rsidR="003C2BF0" w:rsidRPr="00FF0092" w:rsidRDefault="00EB0E3C" w:rsidP="009E030B">
      <w:pPr>
        <w:spacing w:after="0" w:line="240" w:lineRule="auto"/>
        <w:rPr>
          <w:rFonts w:cs="Arial"/>
          <w:b/>
          <w:color w:val="404040" w:themeColor="text1" w:themeTint="BF"/>
          <w:sz w:val="28"/>
          <w:szCs w:val="28"/>
        </w:rPr>
      </w:pPr>
      <w:r>
        <w:rPr>
          <w:rFonts w:cs="Arial"/>
          <w:b/>
          <w:color w:val="404040" w:themeColor="text1" w:themeTint="BF"/>
          <w:sz w:val="28"/>
          <w:szCs w:val="28"/>
        </w:rPr>
        <w:t>January 14</w:t>
      </w:r>
      <w:r w:rsidR="00066756">
        <w:rPr>
          <w:rFonts w:cs="Arial"/>
          <w:b/>
          <w:color w:val="404040" w:themeColor="text1" w:themeTint="BF"/>
          <w:sz w:val="28"/>
          <w:szCs w:val="28"/>
        </w:rPr>
        <w:t>, 2019</w:t>
      </w:r>
    </w:p>
    <w:p w14:paraId="02FE53CE" w14:textId="274B0F87" w:rsidR="009E030B" w:rsidRPr="00FF0092" w:rsidRDefault="001068B6" w:rsidP="009E030B">
      <w:pPr>
        <w:spacing w:after="0" w:line="240" w:lineRule="auto"/>
        <w:rPr>
          <w:rFonts w:cs="Arial"/>
          <w:b/>
          <w:color w:val="404040" w:themeColor="text1" w:themeTint="BF"/>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 xml:space="preserve">1:20 </w:t>
      </w:r>
      <w:r w:rsidR="00907F25" w:rsidRPr="00BB635E">
        <w:rPr>
          <w:rFonts w:cs="Arial"/>
          <w:b/>
          <w:color w:val="auto"/>
          <w:sz w:val="28"/>
          <w:szCs w:val="28"/>
        </w:rPr>
        <w:t>Gould</w:t>
      </w:r>
      <w:r w:rsidR="009E030B" w:rsidRPr="00BB635E">
        <w:rPr>
          <w:rFonts w:cs="Arial"/>
          <w:b/>
          <w:color w:val="auto"/>
          <w:sz w:val="28"/>
          <w:szCs w:val="28"/>
        </w:rPr>
        <w:t xml:space="preserve"> </w:t>
      </w:r>
      <w:r w:rsidR="00EB0E3C">
        <w:rPr>
          <w:rFonts w:cs="Arial"/>
          <w:b/>
          <w:color w:val="auto"/>
          <w:sz w:val="28"/>
          <w:szCs w:val="28"/>
        </w:rPr>
        <w:t>440</w:t>
      </w:r>
    </w:p>
    <w:p w14:paraId="71E1B1E4" w14:textId="77777777" w:rsidR="009E030B" w:rsidRPr="00FF0092" w:rsidRDefault="009E030B" w:rsidP="009E030B">
      <w:pPr>
        <w:pStyle w:val="Heading1"/>
        <w:spacing w:before="0" w:after="0" w:line="240" w:lineRule="auto"/>
        <w:rPr>
          <w:rFonts w:asciiTheme="minorHAnsi" w:hAnsiTheme="minorHAnsi" w:cs="Arial"/>
          <w:color w:val="291B7B"/>
          <w:sz w:val="32"/>
          <w:szCs w:val="32"/>
        </w:rPr>
      </w:pPr>
    </w:p>
    <w:p w14:paraId="7A727089" w14:textId="77777777" w:rsidR="00ED27F5" w:rsidRPr="00FF0092" w:rsidRDefault="00ED27F5" w:rsidP="00ED27F5"/>
    <w:p w14:paraId="13544084" w14:textId="77777777" w:rsidR="00DB02D8" w:rsidRPr="00FF0092" w:rsidRDefault="00A379F3" w:rsidP="009E030B">
      <w:pPr>
        <w:pStyle w:val="Heading1"/>
        <w:spacing w:line="240" w:lineRule="auto"/>
        <w:rPr>
          <w:rFonts w:asciiTheme="minorHAnsi" w:hAnsiTheme="minorHAnsi" w:cs="Arial"/>
          <w:b/>
          <w:color w:val="262626" w:themeColor="text1" w:themeTint="D9"/>
          <w:sz w:val="32"/>
          <w:szCs w:val="32"/>
        </w:rPr>
      </w:pPr>
      <w:r w:rsidRPr="00FF0092">
        <w:rPr>
          <w:rFonts w:asciiTheme="minorHAnsi" w:hAnsiTheme="minorHAnsi" w:cs="Arial"/>
          <w:b/>
          <w:color w:val="262626" w:themeColor="text1" w:themeTint="D9"/>
          <w:sz w:val="32"/>
          <w:szCs w:val="32"/>
        </w:rPr>
        <w:t>Agenda items</w:t>
      </w:r>
    </w:p>
    <w:p w14:paraId="223BCE76" w14:textId="77777777" w:rsidR="00802938" w:rsidRPr="00FF0092" w:rsidRDefault="00802938" w:rsidP="00802938"/>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520"/>
        <w:gridCol w:w="5670"/>
        <w:gridCol w:w="2377"/>
      </w:tblGrid>
      <w:tr w:rsidR="00A775C1" w:rsidRPr="00FF0092" w14:paraId="23DA251A" w14:textId="77777777" w:rsidTr="00BB635E">
        <w:trPr>
          <w:cantSplit/>
          <w:trHeight w:val="567"/>
        </w:trPr>
        <w:tc>
          <w:tcPr>
            <w:tcW w:w="2520" w:type="dxa"/>
          </w:tcPr>
          <w:p w14:paraId="6B6C5BC8" w14:textId="7F4A627C" w:rsidR="00A775C1" w:rsidRPr="00FF0092" w:rsidRDefault="005716D1"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12:00-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sidR="00EB0E3C">
              <w:rPr>
                <w:rFonts w:cs="Arial"/>
                <w:color w:val="404040" w:themeColor="text1" w:themeTint="BF"/>
                <w:sz w:val="22"/>
                <w:szCs w:val="22"/>
              </w:rPr>
              <w:t>10</w:t>
            </w:r>
          </w:p>
        </w:tc>
        <w:tc>
          <w:tcPr>
            <w:tcW w:w="5670" w:type="dxa"/>
          </w:tcPr>
          <w:p w14:paraId="3709FC78" w14:textId="446B0576" w:rsidR="00A775C1" w:rsidRPr="00FF0092" w:rsidRDefault="00EB0E3C" w:rsidP="00427096">
            <w:pPr>
              <w:spacing w:line="240" w:lineRule="auto"/>
              <w:rPr>
                <w:rFonts w:cs="Arial"/>
                <w:b/>
                <w:sz w:val="22"/>
                <w:szCs w:val="22"/>
              </w:rPr>
            </w:pPr>
            <w:r>
              <w:rPr>
                <w:rFonts w:cs="Arial"/>
                <w:b/>
                <w:sz w:val="22"/>
                <w:szCs w:val="22"/>
              </w:rPr>
              <w:t>Approve minutes</w:t>
            </w:r>
          </w:p>
        </w:tc>
        <w:tc>
          <w:tcPr>
            <w:tcW w:w="2377" w:type="dxa"/>
          </w:tcPr>
          <w:p w14:paraId="15276854" w14:textId="604AD188" w:rsidR="00A775C1" w:rsidRPr="00FF0092" w:rsidRDefault="00BE2221" w:rsidP="00EB0E3C">
            <w:pPr>
              <w:rPr>
                <w:rFonts w:cs="Arial"/>
              </w:rPr>
            </w:pPr>
            <w:r>
              <w:rPr>
                <w:rFonts w:cs="Arial"/>
              </w:rPr>
              <w:t>Campbell</w:t>
            </w:r>
          </w:p>
        </w:tc>
      </w:tr>
      <w:tr w:rsidR="00934E08" w:rsidRPr="00FF0092" w14:paraId="4B90CF29" w14:textId="77777777" w:rsidTr="00BB635E">
        <w:trPr>
          <w:cantSplit/>
          <w:trHeight w:val="410"/>
        </w:trPr>
        <w:tc>
          <w:tcPr>
            <w:tcW w:w="2520" w:type="dxa"/>
          </w:tcPr>
          <w:p w14:paraId="02CE0DF9" w14:textId="0B76236C" w:rsidR="00934E08" w:rsidRPr="00934E08" w:rsidRDefault="00136CDB" w:rsidP="0016588C">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sidR="00EB0E3C">
              <w:rPr>
                <w:rFonts w:cs="Arial"/>
                <w:color w:val="404040" w:themeColor="text1" w:themeTint="BF"/>
                <w:sz w:val="22"/>
                <w:szCs w:val="22"/>
              </w:rPr>
              <w:t>10</w:t>
            </w:r>
            <w:r w:rsidR="005716D1">
              <w:rPr>
                <w:rFonts w:cs="Arial"/>
                <w:color w:val="404040" w:themeColor="text1" w:themeTint="BF"/>
                <w:sz w:val="22"/>
                <w:szCs w:val="22"/>
              </w:rPr>
              <w:t xml:space="preserve"> - </w:t>
            </w:r>
            <w:r w:rsidR="00934E08" w:rsidRPr="00934E08">
              <w:rPr>
                <w:rFonts w:cs="Arial"/>
                <w:color w:val="404040" w:themeColor="text1" w:themeTint="BF"/>
                <w:sz w:val="22"/>
                <w:szCs w:val="22"/>
              </w:rPr>
              <w:t>1</w:t>
            </w:r>
            <w:r w:rsidR="00BE2221">
              <w:rPr>
                <w:rFonts w:cs="Arial"/>
                <w:color w:val="404040" w:themeColor="text1" w:themeTint="BF"/>
                <w:sz w:val="22"/>
                <w:szCs w:val="22"/>
              </w:rPr>
              <w:t>2</w:t>
            </w:r>
            <w:r w:rsidR="00934E08" w:rsidRPr="00934E08">
              <w:rPr>
                <w:rFonts w:cs="Arial"/>
                <w:color w:val="404040" w:themeColor="text1" w:themeTint="BF"/>
                <w:sz w:val="22"/>
                <w:szCs w:val="22"/>
              </w:rPr>
              <w:t>:</w:t>
            </w:r>
            <w:r w:rsidR="00BE2221">
              <w:rPr>
                <w:rFonts w:cs="Arial"/>
                <w:color w:val="404040" w:themeColor="text1" w:themeTint="BF"/>
                <w:sz w:val="22"/>
                <w:szCs w:val="22"/>
              </w:rPr>
              <w:t>3</w:t>
            </w:r>
            <w:r w:rsidR="0016588C">
              <w:rPr>
                <w:rFonts w:cs="Arial"/>
                <w:color w:val="404040" w:themeColor="text1" w:themeTint="BF"/>
                <w:sz w:val="22"/>
                <w:szCs w:val="22"/>
              </w:rPr>
              <w:t>5</w:t>
            </w:r>
          </w:p>
        </w:tc>
        <w:tc>
          <w:tcPr>
            <w:tcW w:w="5670" w:type="dxa"/>
          </w:tcPr>
          <w:p w14:paraId="35FAAD6C" w14:textId="7D892065" w:rsidR="00934E08" w:rsidRPr="00114948" w:rsidRDefault="00BE2221" w:rsidP="00934E08">
            <w:pPr>
              <w:rPr>
                <w:rFonts w:cs="Arial"/>
                <w:b/>
                <w:color w:val="222222"/>
                <w:sz w:val="22"/>
                <w:szCs w:val="22"/>
                <w:shd w:val="clear" w:color="auto" w:fill="FFFFFF"/>
              </w:rPr>
            </w:pPr>
            <w:r>
              <w:rPr>
                <w:rFonts w:cs="Arial"/>
                <w:b/>
                <w:color w:val="222222"/>
                <w:sz w:val="22"/>
                <w:szCs w:val="22"/>
                <w:shd w:val="clear" w:color="auto" w:fill="FFFFFF"/>
              </w:rPr>
              <w:t>Review Teaching Plan for 2020</w:t>
            </w:r>
          </w:p>
        </w:tc>
        <w:tc>
          <w:tcPr>
            <w:tcW w:w="2377" w:type="dxa"/>
          </w:tcPr>
          <w:p w14:paraId="6CDBE944" w14:textId="51EDDAB6" w:rsidR="00934E08" w:rsidRPr="00FF0092" w:rsidRDefault="00BE2221" w:rsidP="00F2616B">
            <w:pPr>
              <w:rPr>
                <w:rFonts w:cs="Arial"/>
              </w:rPr>
            </w:pPr>
            <w:r>
              <w:rPr>
                <w:rFonts w:cs="Arial"/>
              </w:rPr>
              <w:t>Campbell/Maziak</w:t>
            </w:r>
          </w:p>
        </w:tc>
      </w:tr>
      <w:tr w:rsidR="00BE2221" w:rsidRPr="00FF0092" w14:paraId="36C82383" w14:textId="77777777" w:rsidTr="00BB635E">
        <w:trPr>
          <w:cantSplit/>
          <w:trHeight w:val="410"/>
        </w:trPr>
        <w:tc>
          <w:tcPr>
            <w:tcW w:w="2520" w:type="dxa"/>
          </w:tcPr>
          <w:p w14:paraId="626A37F9" w14:textId="637C320C" w:rsidR="00BE2221" w:rsidRDefault="00BE2221" w:rsidP="00EE0D94">
            <w:pPr>
              <w:pStyle w:val="RowHeading"/>
              <w:spacing w:line="240" w:lineRule="auto"/>
              <w:rPr>
                <w:rFonts w:cs="Arial"/>
                <w:color w:val="404040" w:themeColor="text1" w:themeTint="BF"/>
                <w:sz w:val="22"/>
                <w:szCs w:val="22"/>
              </w:rPr>
            </w:pPr>
            <w:r>
              <w:rPr>
                <w:rFonts w:cs="Arial"/>
                <w:color w:val="404040" w:themeColor="text1" w:themeTint="BF"/>
                <w:sz w:val="22"/>
                <w:szCs w:val="22"/>
              </w:rPr>
              <w:t>12:3</w:t>
            </w:r>
            <w:r w:rsidR="0016588C">
              <w:rPr>
                <w:rFonts w:cs="Arial"/>
                <w:color w:val="404040" w:themeColor="text1" w:themeTint="BF"/>
                <w:sz w:val="22"/>
                <w:szCs w:val="22"/>
              </w:rPr>
              <w:t>5</w:t>
            </w:r>
            <w:r>
              <w:rPr>
                <w:rFonts w:cs="Arial"/>
                <w:color w:val="404040" w:themeColor="text1" w:themeTint="BF"/>
                <w:sz w:val="22"/>
                <w:szCs w:val="22"/>
              </w:rPr>
              <w:t xml:space="preserve"> -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sidR="0016588C">
              <w:rPr>
                <w:rFonts w:cs="Arial"/>
                <w:color w:val="404040" w:themeColor="text1" w:themeTint="BF"/>
                <w:sz w:val="22"/>
                <w:szCs w:val="22"/>
              </w:rPr>
              <w:t>50</w:t>
            </w:r>
          </w:p>
        </w:tc>
        <w:tc>
          <w:tcPr>
            <w:tcW w:w="5670" w:type="dxa"/>
          </w:tcPr>
          <w:p w14:paraId="1FF23B41" w14:textId="60E8214C" w:rsidR="00BE2221" w:rsidRDefault="00BE2221" w:rsidP="00EE0D94">
            <w:pPr>
              <w:rPr>
                <w:rFonts w:cs="Arial"/>
                <w:b/>
                <w:color w:val="222222"/>
                <w:sz w:val="22"/>
                <w:szCs w:val="22"/>
                <w:shd w:val="clear" w:color="auto" w:fill="FFFFFF"/>
              </w:rPr>
            </w:pPr>
            <w:r>
              <w:rPr>
                <w:rFonts w:cs="Arial"/>
                <w:b/>
                <w:color w:val="222222"/>
                <w:sz w:val="22"/>
                <w:szCs w:val="22"/>
                <w:shd w:val="clear" w:color="auto" w:fill="FFFFFF"/>
              </w:rPr>
              <w:t xml:space="preserve">Brief </w:t>
            </w:r>
            <w:r w:rsidR="00EE0D94">
              <w:rPr>
                <w:rFonts w:cs="Arial"/>
                <w:b/>
                <w:color w:val="222222"/>
                <w:sz w:val="22"/>
                <w:szCs w:val="22"/>
                <w:shd w:val="clear" w:color="auto" w:fill="FFFFFF"/>
              </w:rPr>
              <w:t>Teaching Policy Discussion</w:t>
            </w:r>
          </w:p>
        </w:tc>
        <w:tc>
          <w:tcPr>
            <w:tcW w:w="2377" w:type="dxa"/>
          </w:tcPr>
          <w:p w14:paraId="2AD7E064" w14:textId="31FA167D" w:rsidR="00BE2221" w:rsidRDefault="00BE2221" w:rsidP="00BE2221">
            <w:pPr>
              <w:rPr>
                <w:rFonts w:cs="Arial"/>
              </w:rPr>
            </w:pPr>
            <w:r>
              <w:rPr>
                <w:rFonts w:cs="Arial"/>
              </w:rPr>
              <w:t>Campbell</w:t>
            </w:r>
          </w:p>
        </w:tc>
      </w:tr>
      <w:tr w:rsidR="00EE0D94" w:rsidRPr="00FF0092" w14:paraId="580259EC" w14:textId="77777777" w:rsidTr="00BB635E">
        <w:trPr>
          <w:cantSplit/>
          <w:trHeight w:val="410"/>
        </w:trPr>
        <w:tc>
          <w:tcPr>
            <w:tcW w:w="2520" w:type="dxa"/>
          </w:tcPr>
          <w:p w14:paraId="3707217F" w14:textId="0729E530" w:rsidR="00EE0D94" w:rsidRDefault="00EE0D94" w:rsidP="00EE0D94">
            <w:pPr>
              <w:pStyle w:val="RowHeading"/>
              <w:spacing w:line="240" w:lineRule="auto"/>
              <w:rPr>
                <w:rFonts w:cs="Arial"/>
                <w:color w:val="404040" w:themeColor="text1" w:themeTint="BF"/>
                <w:sz w:val="22"/>
                <w:szCs w:val="22"/>
              </w:rPr>
            </w:pPr>
            <w:r>
              <w:rPr>
                <w:rFonts w:cs="Arial"/>
                <w:color w:val="404040" w:themeColor="text1" w:themeTint="BF"/>
                <w:sz w:val="22"/>
                <w:szCs w:val="22"/>
              </w:rPr>
              <w:t>12:</w:t>
            </w:r>
            <w:r w:rsidR="0016588C">
              <w:rPr>
                <w:rFonts w:cs="Arial"/>
                <w:color w:val="404040" w:themeColor="text1" w:themeTint="BF"/>
                <w:sz w:val="22"/>
                <w:szCs w:val="22"/>
              </w:rPr>
              <w:t>50</w:t>
            </w:r>
            <w:r>
              <w:rPr>
                <w:rFonts w:cs="Arial"/>
                <w:color w:val="404040" w:themeColor="text1" w:themeTint="BF"/>
                <w:sz w:val="22"/>
                <w:szCs w:val="22"/>
              </w:rPr>
              <w:t xml:space="preserve"> - </w:t>
            </w:r>
            <w:r w:rsidRPr="00934E08">
              <w:rPr>
                <w:rFonts w:cs="Arial"/>
                <w:color w:val="404040" w:themeColor="text1" w:themeTint="BF"/>
                <w:sz w:val="22"/>
                <w:szCs w:val="22"/>
              </w:rPr>
              <w:t>1:</w:t>
            </w:r>
            <w:r>
              <w:rPr>
                <w:rFonts w:cs="Arial"/>
                <w:color w:val="404040" w:themeColor="text1" w:themeTint="BF"/>
                <w:sz w:val="22"/>
                <w:szCs w:val="22"/>
              </w:rPr>
              <w:t>05</w:t>
            </w:r>
          </w:p>
        </w:tc>
        <w:tc>
          <w:tcPr>
            <w:tcW w:w="5670" w:type="dxa"/>
          </w:tcPr>
          <w:p w14:paraId="279CD4DD" w14:textId="32F68CD2" w:rsidR="00EE0D94" w:rsidRDefault="00EE0D94" w:rsidP="00EE0D94">
            <w:pPr>
              <w:rPr>
                <w:rFonts w:cs="Arial"/>
                <w:b/>
                <w:color w:val="222222"/>
                <w:sz w:val="22"/>
                <w:szCs w:val="22"/>
                <w:shd w:val="clear" w:color="auto" w:fill="FFFFFF"/>
              </w:rPr>
            </w:pPr>
            <w:r>
              <w:rPr>
                <w:rFonts w:cs="Arial"/>
                <w:b/>
                <w:color w:val="222222"/>
                <w:sz w:val="22"/>
                <w:szCs w:val="22"/>
                <w:shd w:val="clear" w:color="auto" w:fill="FFFFFF"/>
              </w:rPr>
              <w:t>Brief Workload Discussion</w:t>
            </w:r>
          </w:p>
        </w:tc>
        <w:tc>
          <w:tcPr>
            <w:tcW w:w="2377" w:type="dxa"/>
          </w:tcPr>
          <w:p w14:paraId="469EDFF3" w14:textId="0933B197" w:rsidR="00EE0D94" w:rsidRDefault="00EE0D94" w:rsidP="00EE0D94">
            <w:pPr>
              <w:rPr>
                <w:rFonts w:cs="Arial"/>
              </w:rPr>
            </w:pPr>
            <w:r>
              <w:rPr>
                <w:rFonts w:cs="Arial"/>
              </w:rPr>
              <w:t>Campbell</w:t>
            </w:r>
          </w:p>
        </w:tc>
      </w:tr>
      <w:tr w:rsidR="00EE0D94" w:rsidRPr="000E652E" w14:paraId="3389373D" w14:textId="77777777" w:rsidTr="00BB635E">
        <w:trPr>
          <w:cantSplit/>
          <w:trHeight w:val="410"/>
        </w:trPr>
        <w:tc>
          <w:tcPr>
            <w:tcW w:w="2520" w:type="dxa"/>
          </w:tcPr>
          <w:p w14:paraId="1C452E57" w14:textId="3138508F" w:rsidR="00EE0D94" w:rsidRPr="000E652E" w:rsidRDefault="00EE0D94" w:rsidP="00EE0D94">
            <w:pPr>
              <w:pStyle w:val="RowHeading"/>
              <w:spacing w:line="240" w:lineRule="auto"/>
              <w:rPr>
                <w:rFonts w:cs="Arial"/>
                <w:color w:val="404040" w:themeColor="text1" w:themeTint="BF"/>
              </w:rPr>
            </w:pPr>
            <w:r w:rsidRPr="000E652E">
              <w:rPr>
                <w:rFonts w:cs="Arial"/>
                <w:color w:val="404040" w:themeColor="text1" w:themeTint="BF"/>
              </w:rPr>
              <w:t>1:05 - 1:</w:t>
            </w:r>
            <w:r w:rsidR="001B48E8" w:rsidRPr="000E652E">
              <w:rPr>
                <w:rFonts w:cs="Arial"/>
                <w:color w:val="404040" w:themeColor="text1" w:themeTint="BF"/>
              </w:rPr>
              <w:t>20</w:t>
            </w:r>
          </w:p>
        </w:tc>
        <w:tc>
          <w:tcPr>
            <w:tcW w:w="5670" w:type="dxa"/>
          </w:tcPr>
          <w:p w14:paraId="250F8E95" w14:textId="7C24E5F5" w:rsidR="00EE0D94" w:rsidRPr="000E652E" w:rsidRDefault="00446189" w:rsidP="00EE0D94">
            <w:pPr>
              <w:rPr>
                <w:rFonts w:cs="Arial"/>
                <w:b/>
                <w:color w:val="222222"/>
                <w:shd w:val="clear" w:color="auto" w:fill="FFFFFF"/>
              </w:rPr>
            </w:pPr>
            <w:r w:rsidRPr="000E652E">
              <w:rPr>
                <w:rFonts w:cs="Arial"/>
                <w:b/>
                <w:color w:val="222222"/>
                <w:shd w:val="clear" w:color="auto" w:fill="FFFFFF"/>
              </w:rPr>
              <w:t>Good of the Order</w:t>
            </w:r>
          </w:p>
        </w:tc>
        <w:tc>
          <w:tcPr>
            <w:tcW w:w="2377" w:type="dxa"/>
          </w:tcPr>
          <w:p w14:paraId="66DABB23" w14:textId="77777777" w:rsidR="00EE0D94" w:rsidRPr="000E652E" w:rsidRDefault="00EE0D94" w:rsidP="00EE0D94">
            <w:pPr>
              <w:rPr>
                <w:rFonts w:cs="Arial"/>
              </w:rPr>
            </w:pPr>
            <w:r w:rsidRPr="000E652E">
              <w:rPr>
                <w:rFonts w:cs="Arial"/>
              </w:rPr>
              <w:t>Campbell</w:t>
            </w:r>
          </w:p>
          <w:p w14:paraId="6729D50D" w14:textId="77777777" w:rsidR="00F35970" w:rsidRPr="000E652E" w:rsidRDefault="00F35970" w:rsidP="00EE0D94">
            <w:pPr>
              <w:rPr>
                <w:rFonts w:cs="Arial"/>
              </w:rPr>
            </w:pPr>
          </w:p>
          <w:p w14:paraId="73618B40" w14:textId="77777777" w:rsidR="00F35970" w:rsidRPr="000E652E" w:rsidRDefault="00F35970" w:rsidP="00EE0D94">
            <w:pPr>
              <w:rPr>
                <w:rFonts w:cs="Arial"/>
              </w:rPr>
            </w:pPr>
          </w:p>
          <w:p w14:paraId="1D0EF099" w14:textId="77777777" w:rsidR="00F35970" w:rsidRPr="000E652E" w:rsidRDefault="00F35970" w:rsidP="00EE0D94">
            <w:pPr>
              <w:rPr>
                <w:rFonts w:cs="Arial"/>
              </w:rPr>
            </w:pPr>
          </w:p>
          <w:p w14:paraId="295DE62C" w14:textId="77777777" w:rsidR="00F35970" w:rsidRPr="000E652E" w:rsidRDefault="00F35970" w:rsidP="00EE0D94">
            <w:pPr>
              <w:rPr>
                <w:rFonts w:cs="Arial"/>
              </w:rPr>
            </w:pPr>
          </w:p>
          <w:p w14:paraId="60DDAED6" w14:textId="6130D4BB" w:rsidR="00F35970" w:rsidRPr="000E652E" w:rsidRDefault="00F35970" w:rsidP="00EE0D94">
            <w:pPr>
              <w:rPr>
                <w:rFonts w:cs="Arial"/>
              </w:rPr>
            </w:pPr>
          </w:p>
        </w:tc>
      </w:tr>
    </w:tbl>
    <w:p w14:paraId="1FC93BE9" w14:textId="014C5336" w:rsidR="00A04551" w:rsidRPr="000E652E" w:rsidRDefault="00F35970" w:rsidP="00F35970">
      <w:pPr>
        <w:rPr>
          <w:rFonts w:cs="Arial"/>
        </w:rPr>
      </w:pPr>
      <w:r w:rsidRPr="000E652E">
        <w:rPr>
          <w:rFonts w:cs="Arial"/>
        </w:rPr>
        <w:t>Present</w:t>
      </w:r>
      <w:r w:rsidR="007A1A4F" w:rsidRPr="000E652E">
        <w:rPr>
          <w:rFonts w:cs="Arial"/>
        </w:rPr>
        <w:t xml:space="preserve">: </w:t>
      </w:r>
      <w:r w:rsidRPr="000E652E">
        <w:rPr>
          <w:rFonts w:cs="Arial"/>
        </w:rPr>
        <w:t xml:space="preserve"> Mark Purcell, Manish Chalana, David Blum, Christine Bae, Sofia Dermisi, Dan Abramson, Bob Mugerauer, Rachel Berney, Branden Born, Jan Whittington, Himanshu Grover</w:t>
      </w:r>
      <w:r w:rsidR="007A1A4F" w:rsidRPr="000E652E">
        <w:rPr>
          <w:rFonts w:cs="Arial"/>
        </w:rPr>
        <w:t>, Larissa Maziak, Christopher Campbell, Diana Siembor</w:t>
      </w:r>
    </w:p>
    <w:p w14:paraId="170236E2" w14:textId="4B0029A8" w:rsidR="00F35970" w:rsidRPr="000E652E" w:rsidRDefault="00F35970" w:rsidP="00F35970">
      <w:pPr>
        <w:rPr>
          <w:rFonts w:cs="Arial"/>
        </w:rPr>
      </w:pPr>
    </w:p>
    <w:p w14:paraId="604AFCA7" w14:textId="778028BB" w:rsidR="00F35970" w:rsidRPr="000E652E" w:rsidRDefault="00F35970" w:rsidP="00F35970">
      <w:pPr>
        <w:rPr>
          <w:rFonts w:cs="Arial"/>
        </w:rPr>
      </w:pPr>
      <w:r w:rsidRPr="000E652E">
        <w:rPr>
          <w:rFonts w:cs="Arial"/>
        </w:rPr>
        <w:t>Absent: Qing Shen, Marina Alberti</w:t>
      </w:r>
    </w:p>
    <w:p w14:paraId="5E075D20" w14:textId="786C7F25" w:rsidR="007C7F52" w:rsidRPr="000E652E" w:rsidRDefault="007C7F52" w:rsidP="00F35970">
      <w:pPr>
        <w:rPr>
          <w:rFonts w:cs="Arial"/>
        </w:rPr>
      </w:pPr>
    </w:p>
    <w:p w14:paraId="7556B2B0" w14:textId="27B0C189" w:rsidR="007C7F52" w:rsidRPr="000E652E" w:rsidRDefault="007C7F52" w:rsidP="00F35970">
      <w:pPr>
        <w:rPr>
          <w:rFonts w:cs="Arial"/>
        </w:rPr>
      </w:pPr>
    </w:p>
    <w:p w14:paraId="42FD6E6D" w14:textId="123AE8DA" w:rsidR="007C7F52" w:rsidRPr="000E652E" w:rsidRDefault="007C7F52" w:rsidP="00F35970">
      <w:pPr>
        <w:rPr>
          <w:rFonts w:cs="Arial"/>
        </w:rPr>
      </w:pPr>
    </w:p>
    <w:p w14:paraId="7903B85A" w14:textId="47439155" w:rsidR="007C7F52" w:rsidRPr="000E652E" w:rsidRDefault="007C7F52" w:rsidP="00F35970">
      <w:pPr>
        <w:rPr>
          <w:rFonts w:cs="Arial"/>
        </w:rPr>
      </w:pPr>
      <w:r w:rsidRPr="000E652E">
        <w:rPr>
          <w:rFonts w:cs="Arial"/>
        </w:rPr>
        <w:t xml:space="preserve">Discussion: </w:t>
      </w:r>
    </w:p>
    <w:p w14:paraId="062B3DBA" w14:textId="2ABC3DF9" w:rsidR="007C7F52" w:rsidRPr="000E652E" w:rsidRDefault="007C7F52" w:rsidP="00F35970">
      <w:pPr>
        <w:rPr>
          <w:rFonts w:cs="Arial"/>
        </w:rPr>
      </w:pPr>
    </w:p>
    <w:p w14:paraId="12A25266" w14:textId="147C79BB" w:rsidR="007C7F52" w:rsidRPr="000E652E" w:rsidRDefault="007C7F52" w:rsidP="00F35970">
      <w:pPr>
        <w:rPr>
          <w:rFonts w:cs="Arial"/>
        </w:rPr>
      </w:pPr>
    </w:p>
    <w:p w14:paraId="0656AB31" w14:textId="4CDA32EE" w:rsidR="007C7F52" w:rsidRPr="000E652E" w:rsidRDefault="007C7F52" w:rsidP="00F35970">
      <w:pPr>
        <w:rPr>
          <w:rFonts w:cs="Arial"/>
        </w:rPr>
      </w:pPr>
    </w:p>
    <w:tbl>
      <w:tblPr>
        <w:tblW w:w="9360" w:type="dxa"/>
        <w:tblLook w:val="04A0" w:firstRow="1" w:lastRow="0" w:firstColumn="1" w:lastColumn="0" w:noHBand="0" w:noVBand="1"/>
      </w:tblPr>
      <w:tblGrid>
        <w:gridCol w:w="6867"/>
        <w:gridCol w:w="624"/>
        <w:gridCol w:w="623"/>
        <w:gridCol w:w="623"/>
        <w:gridCol w:w="623"/>
      </w:tblGrid>
      <w:tr w:rsidR="007C7F52" w:rsidRPr="000E652E" w14:paraId="59FE0FF6" w14:textId="77777777" w:rsidTr="007C7F52">
        <w:trPr>
          <w:trHeight w:val="318"/>
        </w:trPr>
        <w:tc>
          <w:tcPr>
            <w:tcW w:w="6867" w:type="dxa"/>
            <w:tcBorders>
              <w:top w:val="nil"/>
              <w:left w:val="nil"/>
              <w:bottom w:val="nil"/>
              <w:right w:val="nil"/>
            </w:tcBorders>
            <w:shd w:val="clear" w:color="000000" w:fill="B4C6E7"/>
            <w:noWrap/>
            <w:vAlign w:val="bottom"/>
            <w:hideMark/>
          </w:tcPr>
          <w:p w14:paraId="776C4EC3" w14:textId="77777777" w:rsidR="007C7F52" w:rsidRPr="000E652E" w:rsidRDefault="007C7F52" w:rsidP="007C7F52">
            <w:pPr>
              <w:spacing w:after="0" w:line="240" w:lineRule="auto"/>
              <w:rPr>
                <w:rFonts w:eastAsia="Times New Roman" w:cs="Calibri"/>
                <w:b/>
                <w:bCs/>
                <w:color w:val="000000"/>
                <w:lang w:eastAsia="en-US"/>
              </w:rPr>
            </w:pPr>
            <w:r w:rsidRPr="000E652E">
              <w:rPr>
                <w:rFonts w:eastAsia="Times New Roman" w:cs="Calibri"/>
                <w:b/>
                <w:bCs/>
                <w:color w:val="000000"/>
                <w:lang w:eastAsia="en-US"/>
              </w:rPr>
              <w:t xml:space="preserve">NOTES: </w:t>
            </w:r>
          </w:p>
        </w:tc>
        <w:tc>
          <w:tcPr>
            <w:tcW w:w="624" w:type="dxa"/>
            <w:tcBorders>
              <w:top w:val="nil"/>
              <w:left w:val="nil"/>
              <w:bottom w:val="nil"/>
              <w:right w:val="nil"/>
            </w:tcBorders>
            <w:shd w:val="clear" w:color="000000" w:fill="B4C6E7"/>
            <w:noWrap/>
            <w:vAlign w:val="bottom"/>
            <w:hideMark/>
          </w:tcPr>
          <w:p w14:paraId="11167E69"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c>
          <w:tcPr>
            <w:tcW w:w="623" w:type="dxa"/>
            <w:tcBorders>
              <w:top w:val="nil"/>
              <w:left w:val="nil"/>
              <w:bottom w:val="nil"/>
              <w:right w:val="nil"/>
            </w:tcBorders>
            <w:shd w:val="clear" w:color="000000" w:fill="B4C6E7"/>
            <w:noWrap/>
            <w:vAlign w:val="bottom"/>
            <w:hideMark/>
          </w:tcPr>
          <w:p w14:paraId="26FC4774"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c>
          <w:tcPr>
            <w:tcW w:w="623" w:type="dxa"/>
            <w:tcBorders>
              <w:top w:val="nil"/>
              <w:left w:val="nil"/>
              <w:bottom w:val="nil"/>
              <w:right w:val="nil"/>
            </w:tcBorders>
            <w:shd w:val="clear" w:color="000000" w:fill="B4C6E7"/>
            <w:noWrap/>
            <w:vAlign w:val="bottom"/>
            <w:hideMark/>
          </w:tcPr>
          <w:p w14:paraId="374E07A8"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c>
          <w:tcPr>
            <w:tcW w:w="623" w:type="dxa"/>
            <w:tcBorders>
              <w:top w:val="nil"/>
              <w:left w:val="nil"/>
              <w:bottom w:val="nil"/>
              <w:right w:val="nil"/>
            </w:tcBorders>
            <w:shd w:val="clear" w:color="000000" w:fill="B4C6E7"/>
            <w:noWrap/>
            <w:vAlign w:val="bottom"/>
            <w:hideMark/>
          </w:tcPr>
          <w:p w14:paraId="47887BB1"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r>
      <w:tr w:rsidR="007C7F52" w:rsidRPr="000E652E" w14:paraId="4C5E90F0" w14:textId="77777777" w:rsidTr="007C7F52">
        <w:trPr>
          <w:trHeight w:val="318"/>
        </w:trPr>
        <w:tc>
          <w:tcPr>
            <w:tcW w:w="9360" w:type="dxa"/>
            <w:gridSpan w:val="5"/>
            <w:tcBorders>
              <w:top w:val="nil"/>
              <w:left w:val="nil"/>
              <w:bottom w:val="nil"/>
              <w:right w:val="nil"/>
            </w:tcBorders>
            <w:shd w:val="clear" w:color="000000" w:fill="B4C6E7"/>
            <w:noWrap/>
            <w:vAlign w:val="bottom"/>
            <w:hideMark/>
          </w:tcPr>
          <w:p w14:paraId="02B74855"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1) The UW and College expect a teaching load of 4 courses per year.</w:t>
            </w:r>
          </w:p>
        </w:tc>
      </w:tr>
      <w:tr w:rsidR="007C7F52" w:rsidRPr="000E652E" w14:paraId="703F7F26" w14:textId="77777777" w:rsidTr="007C7F52">
        <w:trPr>
          <w:trHeight w:val="318"/>
        </w:trPr>
        <w:tc>
          <w:tcPr>
            <w:tcW w:w="9360" w:type="dxa"/>
            <w:gridSpan w:val="5"/>
            <w:tcBorders>
              <w:top w:val="nil"/>
              <w:left w:val="nil"/>
              <w:bottom w:val="nil"/>
              <w:right w:val="nil"/>
            </w:tcBorders>
            <w:shd w:val="clear" w:color="000000" w:fill="B4C6E7"/>
            <w:noWrap/>
            <w:vAlign w:val="bottom"/>
            <w:hideMark/>
          </w:tcPr>
          <w:p w14:paraId="62EB1989"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xml:space="preserve">2) UW policy requires all </w:t>
            </w:r>
            <w:proofErr w:type="gramStart"/>
            <w:r w:rsidRPr="000E652E">
              <w:rPr>
                <w:rFonts w:eastAsia="Times New Roman" w:cs="Calibri"/>
                <w:color w:val="000000"/>
                <w:lang w:eastAsia="en-US"/>
              </w:rPr>
              <w:t>full time</w:t>
            </w:r>
            <w:proofErr w:type="gramEnd"/>
            <w:r w:rsidRPr="000E652E">
              <w:rPr>
                <w:rFonts w:eastAsia="Times New Roman" w:cs="Calibri"/>
                <w:color w:val="000000"/>
                <w:lang w:eastAsia="en-US"/>
              </w:rPr>
              <w:t xml:space="preserve"> faculty to teach at least 1 course per quarter</w:t>
            </w:r>
          </w:p>
        </w:tc>
      </w:tr>
      <w:tr w:rsidR="007C7F52" w:rsidRPr="000E652E" w14:paraId="77F900E4" w14:textId="77777777" w:rsidTr="007C7F52">
        <w:trPr>
          <w:trHeight w:val="318"/>
        </w:trPr>
        <w:tc>
          <w:tcPr>
            <w:tcW w:w="9360" w:type="dxa"/>
            <w:gridSpan w:val="5"/>
            <w:tcBorders>
              <w:top w:val="nil"/>
              <w:left w:val="nil"/>
              <w:bottom w:val="nil"/>
              <w:right w:val="nil"/>
            </w:tcBorders>
            <w:shd w:val="clear" w:color="000000" w:fill="B4C6E7"/>
            <w:noWrap/>
            <w:vAlign w:val="bottom"/>
            <w:hideMark/>
          </w:tcPr>
          <w:p w14:paraId="4EFDC19A"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3) Faculty in substantial administrative leadership roles have 1 course reduction. Marked with *</w:t>
            </w:r>
          </w:p>
        </w:tc>
      </w:tr>
      <w:tr w:rsidR="007C7F52" w:rsidRPr="000E652E" w14:paraId="01FCD047" w14:textId="77777777" w:rsidTr="007C7F52">
        <w:trPr>
          <w:trHeight w:val="318"/>
        </w:trPr>
        <w:tc>
          <w:tcPr>
            <w:tcW w:w="9360" w:type="dxa"/>
            <w:gridSpan w:val="5"/>
            <w:tcBorders>
              <w:top w:val="nil"/>
              <w:left w:val="nil"/>
              <w:bottom w:val="nil"/>
              <w:right w:val="nil"/>
            </w:tcBorders>
            <w:shd w:val="clear" w:color="000000" w:fill="B4C6E7"/>
            <w:noWrap/>
            <w:vAlign w:val="bottom"/>
            <w:hideMark/>
          </w:tcPr>
          <w:p w14:paraId="26A423C4"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4) Junior faculty have 1 course reduction prior to tenure and 1st year as per UW policy</w:t>
            </w:r>
          </w:p>
        </w:tc>
      </w:tr>
      <w:tr w:rsidR="007C7F52" w:rsidRPr="000E652E" w14:paraId="4D3AC2DF" w14:textId="77777777" w:rsidTr="007C7F52">
        <w:trPr>
          <w:trHeight w:val="318"/>
        </w:trPr>
        <w:tc>
          <w:tcPr>
            <w:tcW w:w="9360" w:type="dxa"/>
            <w:gridSpan w:val="5"/>
            <w:tcBorders>
              <w:top w:val="nil"/>
              <w:left w:val="nil"/>
              <w:bottom w:val="nil"/>
              <w:right w:val="nil"/>
            </w:tcBorders>
            <w:shd w:val="clear" w:color="000000" w:fill="B4C6E7"/>
            <w:noWrap/>
            <w:vAlign w:val="bottom"/>
            <w:hideMark/>
          </w:tcPr>
          <w:p w14:paraId="5ACEDE80"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xml:space="preserve">5) A course is defined as a regularly scheduled 3-5 credit class, with a course number, </w:t>
            </w:r>
          </w:p>
        </w:tc>
      </w:tr>
      <w:tr w:rsidR="007C7F52" w:rsidRPr="000E652E" w14:paraId="1C567886" w14:textId="77777777" w:rsidTr="007C7F52">
        <w:trPr>
          <w:trHeight w:val="318"/>
        </w:trPr>
        <w:tc>
          <w:tcPr>
            <w:tcW w:w="9360" w:type="dxa"/>
            <w:gridSpan w:val="5"/>
            <w:tcBorders>
              <w:top w:val="nil"/>
              <w:left w:val="nil"/>
              <w:bottom w:val="nil"/>
              <w:right w:val="nil"/>
            </w:tcBorders>
            <w:shd w:val="clear" w:color="000000" w:fill="B4C6E7"/>
            <w:noWrap/>
            <w:vAlign w:val="bottom"/>
            <w:hideMark/>
          </w:tcPr>
          <w:p w14:paraId="6252C4D8"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xml:space="preserve">    syllabus, method of assessment, and minimum of 5 students enrolled.</w:t>
            </w:r>
          </w:p>
        </w:tc>
      </w:tr>
      <w:tr w:rsidR="007C7F52" w:rsidRPr="000E652E" w14:paraId="746C5614" w14:textId="77777777" w:rsidTr="007C7F52">
        <w:trPr>
          <w:trHeight w:val="318"/>
        </w:trPr>
        <w:tc>
          <w:tcPr>
            <w:tcW w:w="9360" w:type="dxa"/>
            <w:gridSpan w:val="5"/>
            <w:tcBorders>
              <w:top w:val="nil"/>
              <w:left w:val="nil"/>
              <w:bottom w:val="nil"/>
              <w:right w:val="nil"/>
            </w:tcBorders>
            <w:shd w:val="clear" w:color="000000" w:fill="B4C6E7"/>
            <w:noWrap/>
            <w:vAlign w:val="bottom"/>
            <w:hideMark/>
          </w:tcPr>
          <w:p w14:paraId="3C5A6F4B"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6) Regular faculty should teach 3 required courses within any of the department's degree.</w:t>
            </w:r>
          </w:p>
        </w:tc>
      </w:tr>
      <w:tr w:rsidR="007C7F52" w:rsidRPr="000E652E" w14:paraId="56B9B7D6" w14:textId="77777777" w:rsidTr="007C7F52">
        <w:trPr>
          <w:trHeight w:val="318"/>
        </w:trPr>
        <w:tc>
          <w:tcPr>
            <w:tcW w:w="8737" w:type="dxa"/>
            <w:gridSpan w:val="4"/>
            <w:tcBorders>
              <w:top w:val="nil"/>
              <w:left w:val="nil"/>
              <w:bottom w:val="nil"/>
              <w:right w:val="nil"/>
            </w:tcBorders>
            <w:shd w:val="clear" w:color="000000" w:fill="B4C6E7"/>
            <w:noWrap/>
            <w:vAlign w:val="bottom"/>
            <w:hideMark/>
          </w:tcPr>
          <w:p w14:paraId="7B2F2231"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xml:space="preserve">      programs plus one additional elective</w:t>
            </w:r>
          </w:p>
        </w:tc>
        <w:tc>
          <w:tcPr>
            <w:tcW w:w="623" w:type="dxa"/>
            <w:tcBorders>
              <w:top w:val="nil"/>
              <w:left w:val="nil"/>
              <w:bottom w:val="nil"/>
              <w:right w:val="nil"/>
            </w:tcBorders>
            <w:shd w:val="clear" w:color="000000" w:fill="B4C6E7"/>
            <w:noWrap/>
            <w:vAlign w:val="bottom"/>
            <w:hideMark/>
          </w:tcPr>
          <w:p w14:paraId="5A3FA56A"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r>
      <w:tr w:rsidR="007C7F52" w:rsidRPr="000E652E" w14:paraId="05F96361" w14:textId="77777777" w:rsidTr="007C7F52">
        <w:trPr>
          <w:trHeight w:val="318"/>
        </w:trPr>
        <w:tc>
          <w:tcPr>
            <w:tcW w:w="7491" w:type="dxa"/>
            <w:gridSpan w:val="2"/>
            <w:tcBorders>
              <w:top w:val="nil"/>
              <w:left w:val="nil"/>
              <w:bottom w:val="nil"/>
              <w:right w:val="nil"/>
            </w:tcBorders>
            <w:shd w:val="clear" w:color="000000" w:fill="B4C6E7"/>
            <w:noWrap/>
            <w:vAlign w:val="bottom"/>
            <w:hideMark/>
          </w:tcPr>
          <w:p w14:paraId="2DCE6EE6"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7) Last updated 1/13/19</w:t>
            </w:r>
          </w:p>
        </w:tc>
        <w:tc>
          <w:tcPr>
            <w:tcW w:w="623" w:type="dxa"/>
            <w:tcBorders>
              <w:top w:val="nil"/>
              <w:left w:val="nil"/>
              <w:bottom w:val="nil"/>
              <w:right w:val="nil"/>
            </w:tcBorders>
            <w:shd w:val="clear" w:color="000000" w:fill="B4C6E7"/>
            <w:noWrap/>
            <w:vAlign w:val="bottom"/>
            <w:hideMark/>
          </w:tcPr>
          <w:p w14:paraId="63814572"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c>
          <w:tcPr>
            <w:tcW w:w="623" w:type="dxa"/>
            <w:tcBorders>
              <w:top w:val="nil"/>
              <w:left w:val="nil"/>
              <w:bottom w:val="nil"/>
              <w:right w:val="nil"/>
            </w:tcBorders>
            <w:shd w:val="clear" w:color="000000" w:fill="B4C6E7"/>
            <w:noWrap/>
            <w:vAlign w:val="bottom"/>
            <w:hideMark/>
          </w:tcPr>
          <w:p w14:paraId="715202B9"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c>
          <w:tcPr>
            <w:tcW w:w="623" w:type="dxa"/>
            <w:tcBorders>
              <w:top w:val="nil"/>
              <w:left w:val="nil"/>
              <w:bottom w:val="nil"/>
              <w:right w:val="nil"/>
            </w:tcBorders>
            <w:shd w:val="clear" w:color="000000" w:fill="B4C6E7"/>
            <w:noWrap/>
            <w:vAlign w:val="bottom"/>
            <w:hideMark/>
          </w:tcPr>
          <w:p w14:paraId="723F6B04" w14:textId="77777777" w:rsidR="007C7F52" w:rsidRPr="000E652E" w:rsidRDefault="007C7F52" w:rsidP="007C7F52">
            <w:pPr>
              <w:spacing w:after="0" w:line="240" w:lineRule="auto"/>
              <w:rPr>
                <w:rFonts w:eastAsia="Times New Roman" w:cs="Calibri"/>
                <w:color w:val="000000"/>
                <w:lang w:eastAsia="en-US"/>
              </w:rPr>
            </w:pPr>
            <w:r w:rsidRPr="000E652E">
              <w:rPr>
                <w:rFonts w:eastAsia="Times New Roman" w:cs="Calibri"/>
                <w:color w:val="000000"/>
                <w:lang w:eastAsia="en-US"/>
              </w:rPr>
              <w:t> </w:t>
            </w:r>
          </w:p>
        </w:tc>
      </w:tr>
    </w:tbl>
    <w:p w14:paraId="56412A64" w14:textId="41885F2D" w:rsidR="007C7F52" w:rsidRPr="000E652E" w:rsidRDefault="007C7F52" w:rsidP="00F35970">
      <w:pPr>
        <w:rPr>
          <w:rFonts w:cs="Arial"/>
        </w:rPr>
      </w:pPr>
    </w:p>
    <w:p w14:paraId="27B81D83" w14:textId="77777777" w:rsidR="007C7F52" w:rsidRPr="000E652E" w:rsidRDefault="007C7F52" w:rsidP="00F35970">
      <w:pPr>
        <w:rPr>
          <w:rFonts w:cs="Arial"/>
        </w:rPr>
      </w:pPr>
    </w:p>
    <w:p w14:paraId="02140D79" w14:textId="77777777" w:rsidR="007C7F52" w:rsidRPr="000E652E" w:rsidRDefault="007C7F52" w:rsidP="00F35970">
      <w:pPr>
        <w:rPr>
          <w:rFonts w:cs="Arial"/>
        </w:rPr>
      </w:pPr>
    </w:p>
    <w:p w14:paraId="709321FA" w14:textId="1BC575C6" w:rsidR="00F35970" w:rsidRPr="000E652E" w:rsidRDefault="00F35970" w:rsidP="00F35970">
      <w:pPr>
        <w:rPr>
          <w:rFonts w:cs="Arial"/>
        </w:rPr>
      </w:pPr>
    </w:p>
    <w:p w14:paraId="0143E428" w14:textId="1691D175" w:rsidR="00F35970" w:rsidRPr="000E652E" w:rsidRDefault="00F35970" w:rsidP="00F35970">
      <w:pPr>
        <w:rPr>
          <w:rFonts w:cs="Arial"/>
        </w:rPr>
      </w:pPr>
      <w:r w:rsidRPr="000E652E">
        <w:rPr>
          <w:rFonts w:cs="Arial"/>
        </w:rPr>
        <w:t>Approve Minutes: moved</w:t>
      </w:r>
      <w:r w:rsidR="000E652E" w:rsidRPr="000E652E">
        <w:rPr>
          <w:rFonts w:cs="Arial"/>
        </w:rPr>
        <w:t xml:space="preserve">, </w:t>
      </w:r>
      <w:r w:rsidRPr="000E652E">
        <w:rPr>
          <w:rFonts w:cs="Arial"/>
        </w:rPr>
        <w:t>seconded</w:t>
      </w:r>
    </w:p>
    <w:p w14:paraId="28479045" w14:textId="4EF1253F" w:rsidR="00F35970" w:rsidRPr="000E652E" w:rsidRDefault="000E652E" w:rsidP="00F35970">
      <w:pPr>
        <w:rPr>
          <w:rFonts w:cs="Arial"/>
        </w:rPr>
      </w:pPr>
      <w:r>
        <w:rPr>
          <w:rFonts w:cs="Arial"/>
        </w:rPr>
        <w:t>9</w:t>
      </w:r>
      <w:r w:rsidR="00F35970" w:rsidRPr="000E652E">
        <w:rPr>
          <w:rFonts w:cs="Arial"/>
        </w:rPr>
        <w:t xml:space="preserve"> Yes 2 </w:t>
      </w:r>
      <w:r>
        <w:rPr>
          <w:rFonts w:cs="Arial"/>
        </w:rPr>
        <w:t>A</w:t>
      </w:r>
      <w:r w:rsidR="00F35970" w:rsidRPr="000E652E">
        <w:rPr>
          <w:rFonts w:cs="Arial"/>
        </w:rPr>
        <w:t xml:space="preserve">bstain 0 </w:t>
      </w:r>
      <w:r>
        <w:rPr>
          <w:rFonts w:cs="Arial"/>
        </w:rPr>
        <w:t>N</w:t>
      </w:r>
      <w:r w:rsidR="00F35970" w:rsidRPr="000E652E">
        <w:rPr>
          <w:rFonts w:cs="Arial"/>
        </w:rPr>
        <w:t>o</w:t>
      </w:r>
    </w:p>
    <w:p w14:paraId="67E3A721" w14:textId="6BDDFEFB" w:rsidR="00F35970" w:rsidRPr="000E652E" w:rsidRDefault="00F35970" w:rsidP="00F35970">
      <w:pPr>
        <w:rPr>
          <w:rFonts w:cs="Arial"/>
        </w:rPr>
      </w:pPr>
    </w:p>
    <w:p w14:paraId="3E8BC890" w14:textId="38B545D6" w:rsidR="00F35970" w:rsidRPr="000E652E" w:rsidRDefault="00F35970" w:rsidP="00F35970">
      <w:pPr>
        <w:rPr>
          <w:rFonts w:cs="Arial"/>
        </w:rPr>
      </w:pPr>
    </w:p>
    <w:p w14:paraId="79D623BB" w14:textId="77777777" w:rsidR="000E652E" w:rsidRPr="000E652E" w:rsidRDefault="007C7F52" w:rsidP="00F35970">
      <w:pPr>
        <w:rPr>
          <w:rFonts w:cs="Arial"/>
        </w:rPr>
      </w:pPr>
      <w:r w:rsidRPr="000E652E">
        <w:rPr>
          <w:rFonts w:cs="Arial"/>
        </w:rPr>
        <w:t>There is not an “official” department teaching policy but we do follow faculty code in line with the college</w:t>
      </w:r>
      <w:r w:rsidR="007A1A4F" w:rsidRPr="000E652E">
        <w:rPr>
          <w:rFonts w:cs="Arial"/>
        </w:rPr>
        <w:t xml:space="preserve"> per above</w:t>
      </w:r>
      <w:r w:rsidR="000E652E" w:rsidRPr="000E652E">
        <w:rPr>
          <w:rFonts w:cs="Arial"/>
        </w:rPr>
        <w:t xml:space="preserve">. </w:t>
      </w:r>
    </w:p>
    <w:p w14:paraId="1D44E9A0" w14:textId="33731305" w:rsidR="00F35970" w:rsidRPr="000E652E" w:rsidRDefault="000E652E" w:rsidP="00F35970">
      <w:pPr>
        <w:rPr>
          <w:rFonts w:cs="Arial"/>
        </w:rPr>
      </w:pPr>
      <w:r w:rsidRPr="000E652E">
        <w:rPr>
          <w:rFonts w:cs="Arial"/>
        </w:rPr>
        <w:t>Today we are looking at the two-year teaching schedule for all URBDP faculty for 2019/2020 and 2020/2021.We understand this is not a complete picture of all the other responsibilities of faculty including research and service.</w:t>
      </w:r>
      <w:r w:rsidR="00F03681">
        <w:rPr>
          <w:rFonts w:cs="Arial"/>
        </w:rPr>
        <w:t xml:space="preserve"> There are some holes where we need to find instructors for some courses and we need to find classes for some instructors. Please connect with Christopher if you have and concerns and or if you need to fill a hole</w:t>
      </w:r>
    </w:p>
    <w:p w14:paraId="06654E79" w14:textId="77777777" w:rsidR="007A1A4F" w:rsidRPr="000E652E" w:rsidRDefault="007A1A4F" w:rsidP="00F35970">
      <w:pPr>
        <w:rPr>
          <w:rFonts w:cs="Arial"/>
        </w:rPr>
      </w:pPr>
    </w:p>
    <w:p w14:paraId="1D27E071" w14:textId="675DA175" w:rsidR="007C7F52" w:rsidRPr="000E652E" w:rsidRDefault="00096FDA" w:rsidP="00F35970">
      <w:pPr>
        <w:rPr>
          <w:rFonts w:cs="Arial"/>
        </w:rPr>
      </w:pPr>
      <w:r w:rsidRPr="000E652E">
        <w:rPr>
          <w:rFonts w:cs="Arial"/>
        </w:rPr>
        <w:t xml:space="preserve"> </w:t>
      </w:r>
      <w:r w:rsidR="00217F41" w:rsidRPr="000E652E">
        <w:rPr>
          <w:rFonts w:cs="Arial"/>
        </w:rPr>
        <w:t xml:space="preserve">4 </w:t>
      </w:r>
      <w:r w:rsidR="007A1A4F" w:rsidRPr="000E652E">
        <w:rPr>
          <w:rFonts w:cs="Arial"/>
        </w:rPr>
        <w:t>i</w:t>
      </w:r>
      <w:r w:rsidR="00217F41" w:rsidRPr="000E652E">
        <w:rPr>
          <w:rFonts w:cs="Arial"/>
        </w:rPr>
        <w:t>s</w:t>
      </w:r>
      <w:r w:rsidR="007C7F52" w:rsidRPr="000E652E">
        <w:rPr>
          <w:rFonts w:cs="Arial"/>
        </w:rPr>
        <w:t xml:space="preserve"> a reasonable number of courses to teach. </w:t>
      </w:r>
    </w:p>
    <w:p w14:paraId="66776725" w14:textId="28515F09" w:rsidR="007C7F52" w:rsidRPr="000E652E" w:rsidRDefault="007C7F52" w:rsidP="00F35970">
      <w:pPr>
        <w:rPr>
          <w:rFonts w:cs="Arial"/>
        </w:rPr>
      </w:pPr>
    </w:p>
    <w:p w14:paraId="54B79E21" w14:textId="7BB21AD2" w:rsidR="007C7F52" w:rsidRPr="000E652E" w:rsidRDefault="007C7F52" w:rsidP="00F35970">
      <w:pPr>
        <w:rPr>
          <w:rFonts w:cs="Arial"/>
        </w:rPr>
      </w:pPr>
      <w:r w:rsidRPr="000E652E">
        <w:rPr>
          <w:rFonts w:cs="Arial"/>
        </w:rPr>
        <w:t xml:space="preserve">Faculty </w:t>
      </w:r>
      <w:r w:rsidR="007A1A4F" w:rsidRPr="000E652E">
        <w:rPr>
          <w:rFonts w:cs="Arial"/>
        </w:rPr>
        <w:t>are</w:t>
      </w:r>
      <w:r w:rsidRPr="000E652E">
        <w:rPr>
          <w:rFonts w:cs="Arial"/>
        </w:rPr>
        <w:t xml:space="preserve"> given course reduction for substantive leadership role. D</w:t>
      </w:r>
      <w:r w:rsidR="00217F41" w:rsidRPr="000E652E">
        <w:rPr>
          <w:rFonts w:cs="Arial"/>
        </w:rPr>
        <w:t>irector of a program, PhD,</w:t>
      </w:r>
      <w:r w:rsidR="000E652E" w:rsidRPr="000E652E">
        <w:rPr>
          <w:rFonts w:cs="Arial"/>
        </w:rPr>
        <w:t xml:space="preserve"> and </w:t>
      </w:r>
      <w:r w:rsidR="00217F41" w:rsidRPr="000E652E">
        <w:rPr>
          <w:rFonts w:cs="Arial"/>
        </w:rPr>
        <w:t>LCY</w:t>
      </w:r>
      <w:r w:rsidR="00F03681">
        <w:rPr>
          <w:rFonts w:cs="Arial"/>
        </w:rPr>
        <w:t xml:space="preserve"> for example</w:t>
      </w:r>
      <w:r w:rsidR="000E652E" w:rsidRPr="000E652E">
        <w:rPr>
          <w:rFonts w:cs="Arial"/>
        </w:rPr>
        <w:t>.</w:t>
      </w:r>
      <w:r w:rsidR="00217F41" w:rsidRPr="000E652E">
        <w:rPr>
          <w:rFonts w:cs="Arial"/>
        </w:rPr>
        <w:t xml:space="preserve"> We can look at this policy</w:t>
      </w:r>
      <w:r w:rsidR="007A1A4F" w:rsidRPr="000E652E">
        <w:rPr>
          <w:rFonts w:cs="Arial"/>
        </w:rPr>
        <w:t xml:space="preserve"> to make sure there is equity. If you feel you have additional role(s) that require a course reduction please reach out to Christopher</w:t>
      </w:r>
    </w:p>
    <w:p w14:paraId="7AE6A4F5" w14:textId="0D0D4DF5" w:rsidR="00217F41" w:rsidRPr="000E652E" w:rsidRDefault="007A1A4F" w:rsidP="00F35970">
      <w:pPr>
        <w:rPr>
          <w:rFonts w:eastAsia="Times New Roman" w:cs="Calibri"/>
          <w:color w:val="000000"/>
          <w:lang w:eastAsia="en-US"/>
        </w:rPr>
      </w:pPr>
      <w:r w:rsidRPr="000E652E">
        <w:rPr>
          <w:rFonts w:eastAsia="Times New Roman" w:cs="Calibri"/>
          <w:color w:val="000000"/>
          <w:lang w:eastAsia="en-US"/>
        </w:rPr>
        <w:t xml:space="preserve">Could we look at amending number 5 above?  </w:t>
      </w:r>
      <w:r w:rsidRPr="000E652E">
        <w:rPr>
          <w:rFonts w:eastAsia="Times New Roman" w:cs="Calibri"/>
          <w:i/>
          <w:color w:val="000000"/>
          <w:lang w:eastAsia="en-US"/>
        </w:rPr>
        <w:t>A course is defined as a regularly scheduled 3-5 credit class</w:t>
      </w:r>
      <w:r w:rsidRPr="000E652E">
        <w:rPr>
          <w:rFonts w:eastAsia="Times New Roman" w:cs="Calibri"/>
          <w:color w:val="000000"/>
          <w:lang w:eastAsia="en-US"/>
        </w:rPr>
        <w:t>… For example, if a course is offered all three quarters but is only 1 credit, could that count for one course?</w:t>
      </w:r>
    </w:p>
    <w:p w14:paraId="38FA8D93" w14:textId="77777777" w:rsidR="007A1A4F" w:rsidRPr="000E652E" w:rsidRDefault="007A1A4F" w:rsidP="00F35970">
      <w:pPr>
        <w:rPr>
          <w:rFonts w:cs="Arial"/>
        </w:rPr>
      </w:pPr>
    </w:p>
    <w:p w14:paraId="4A7CE4A1" w14:textId="4FEDAC58" w:rsidR="00096FDA" w:rsidRPr="000E652E" w:rsidRDefault="00951380" w:rsidP="00F35970">
      <w:pPr>
        <w:rPr>
          <w:rFonts w:cs="Arial"/>
        </w:rPr>
      </w:pPr>
      <w:r w:rsidRPr="000E652E">
        <w:rPr>
          <w:rFonts w:cs="Arial"/>
        </w:rPr>
        <w:t xml:space="preserve">It would be helpful for us to visualize teaching requirements once we do the curriculum transition.  </w:t>
      </w:r>
    </w:p>
    <w:p w14:paraId="6BF97971" w14:textId="77777777" w:rsidR="000E652E" w:rsidRPr="000E652E" w:rsidRDefault="000E652E" w:rsidP="00F35970">
      <w:pPr>
        <w:rPr>
          <w:rFonts w:cs="Arial"/>
        </w:rPr>
      </w:pPr>
    </w:p>
    <w:p w14:paraId="5841204F" w14:textId="695921AA" w:rsidR="00096FDA" w:rsidRPr="000E652E" w:rsidRDefault="00096FDA" w:rsidP="00F35970">
      <w:pPr>
        <w:rPr>
          <w:rFonts w:cs="Arial"/>
        </w:rPr>
      </w:pPr>
      <w:r w:rsidRPr="000E652E">
        <w:rPr>
          <w:rFonts w:cs="Arial"/>
        </w:rPr>
        <w:t xml:space="preserve">We will gather info on who is on thesis </w:t>
      </w:r>
      <w:r w:rsidR="00F03681" w:rsidRPr="000E652E">
        <w:rPr>
          <w:rFonts w:cs="Arial"/>
        </w:rPr>
        <w:t>committee (</w:t>
      </w:r>
      <w:r w:rsidR="000E652E" w:rsidRPr="000E652E">
        <w:rPr>
          <w:rFonts w:cs="Arial"/>
          <w:highlight w:val="yellow"/>
        </w:rPr>
        <w:t>After the meeting, Rachel provided a spreadsheet showing faculty to student detail for the following faculty: Berney, Abramson, Chalana, Campbell. Can the rest of the faculty email Larissa their info?)</w:t>
      </w:r>
    </w:p>
    <w:p w14:paraId="4D775B35" w14:textId="77777777" w:rsidR="00F03681" w:rsidRDefault="00F03681" w:rsidP="00F35970">
      <w:pPr>
        <w:rPr>
          <w:rFonts w:cs="Arial"/>
        </w:rPr>
      </w:pPr>
    </w:p>
    <w:p w14:paraId="237ED487" w14:textId="1B6D5C37" w:rsidR="00096FDA" w:rsidRPr="000E652E" w:rsidRDefault="000E652E" w:rsidP="00F35970">
      <w:pPr>
        <w:rPr>
          <w:rFonts w:cs="Arial"/>
        </w:rPr>
      </w:pPr>
      <w:r w:rsidRPr="000E652E">
        <w:rPr>
          <w:rFonts w:cs="Arial"/>
        </w:rPr>
        <w:lastRenderedPageBreak/>
        <w:t xml:space="preserve">What is the URBDP </w:t>
      </w:r>
      <w:r w:rsidR="00096FDA" w:rsidRPr="000E652E">
        <w:rPr>
          <w:rFonts w:cs="Arial"/>
        </w:rPr>
        <w:t>TA policy</w:t>
      </w:r>
      <w:r w:rsidRPr="000E652E">
        <w:rPr>
          <w:rFonts w:cs="Arial"/>
        </w:rPr>
        <w:t xml:space="preserve">? </w:t>
      </w:r>
    </w:p>
    <w:p w14:paraId="24541407" w14:textId="0AAF8F3B" w:rsidR="000E652E" w:rsidRPr="000E652E" w:rsidRDefault="000E652E" w:rsidP="00F35970">
      <w:pPr>
        <w:rPr>
          <w:rFonts w:cs="Arial"/>
        </w:rPr>
      </w:pPr>
      <w:r w:rsidRPr="000E652E">
        <w:rPr>
          <w:rFonts w:cs="Arial"/>
        </w:rPr>
        <w:t>Regular courses that have 30 students are given a TA and Studios are given a TA based on need and availability of PhD students.</w:t>
      </w:r>
    </w:p>
    <w:p w14:paraId="23BA6B88" w14:textId="21B7CF5B" w:rsidR="000E652E" w:rsidRPr="000E652E" w:rsidRDefault="000E652E" w:rsidP="00F35970">
      <w:pPr>
        <w:rPr>
          <w:rFonts w:cs="Arial"/>
        </w:rPr>
      </w:pPr>
      <w:r w:rsidRPr="000E652E">
        <w:rPr>
          <w:rFonts w:cs="Arial"/>
        </w:rPr>
        <w:t xml:space="preserve">Each spring, the department emails the two PhD programs and lets them know which courses need a TA. </w:t>
      </w:r>
      <w:proofErr w:type="spellStart"/>
      <w:r w:rsidRPr="000E652E">
        <w:rPr>
          <w:rFonts w:cs="Arial"/>
        </w:rPr>
        <w:t>Phd</w:t>
      </w:r>
      <w:proofErr w:type="spellEnd"/>
      <w:r w:rsidRPr="000E652E">
        <w:rPr>
          <w:rFonts w:cs="Arial"/>
        </w:rPr>
        <w:t xml:space="preserve"> students then let their respective advisors know which courses they think they would be a good fit with based on experience and interest.</w:t>
      </w:r>
    </w:p>
    <w:p w14:paraId="6AD91F4D" w14:textId="3AC937C1" w:rsidR="000E652E" w:rsidRPr="000E652E" w:rsidRDefault="000E652E" w:rsidP="00F35970">
      <w:pPr>
        <w:rPr>
          <w:rFonts w:cs="Arial"/>
        </w:rPr>
      </w:pPr>
      <w:r w:rsidRPr="000E652E">
        <w:rPr>
          <w:rFonts w:cs="Arial"/>
        </w:rPr>
        <w:t>Courses are assigned to TA’s based on where they are in the program and whether or not they need funding</w:t>
      </w:r>
      <w:r w:rsidR="00F03681">
        <w:rPr>
          <w:rFonts w:cs="Arial"/>
        </w:rPr>
        <w:t xml:space="preserve"> and if they are a good fit for the course</w:t>
      </w:r>
      <w:r w:rsidRPr="000E652E">
        <w:rPr>
          <w:rFonts w:cs="Arial"/>
        </w:rPr>
        <w:t>.</w:t>
      </w:r>
    </w:p>
    <w:p w14:paraId="031B2A54" w14:textId="44339522" w:rsidR="000E652E" w:rsidRDefault="000E652E" w:rsidP="00F35970">
      <w:pPr>
        <w:rPr>
          <w:rFonts w:cs="Arial"/>
        </w:rPr>
      </w:pPr>
    </w:p>
    <w:p w14:paraId="09ED112C" w14:textId="77777777" w:rsidR="000E652E" w:rsidRDefault="000E652E" w:rsidP="00F35970">
      <w:pPr>
        <w:rPr>
          <w:rFonts w:cs="Arial"/>
        </w:rPr>
      </w:pPr>
    </w:p>
    <w:p w14:paraId="20D6A523" w14:textId="4EA5496C" w:rsidR="00096FDA" w:rsidRDefault="00096FDA" w:rsidP="00F35970">
      <w:pPr>
        <w:rPr>
          <w:rFonts w:cs="Arial"/>
        </w:rPr>
      </w:pPr>
    </w:p>
    <w:p w14:paraId="35FEA261" w14:textId="77777777" w:rsidR="00096FDA" w:rsidRDefault="00096FDA" w:rsidP="00F35970">
      <w:pPr>
        <w:rPr>
          <w:rFonts w:cs="Arial"/>
        </w:rPr>
      </w:pPr>
    </w:p>
    <w:p w14:paraId="5DC6EDF5" w14:textId="18D4422D" w:rsidR="00217F41" w:rsidRDefault="00217F41" w:rsidP="00F35970">
      <w:pPr>
        <w:rPr>
          <w:rFonts w:cs="Arial"/>
        </w:rPr>
      </w:pPr>
    </w:p>
    <w:p w14:paraId="21FB7A49" w14:textId="052780E1" w:rsidR="00217F41" w:rsidRDefault="00217F41" w:rsidP="00F35970">
      <w:pPr>
        <w:rPr>
          <w:rFonts w:cs="Arial"/>
        </w:rPr>
      </w:pPr>
    </w:p>
    <w:p w14:paraId="5787DB1A" w14:textId="77777777" w:rsidR="00217F41" w:rsidRDefault="00217F41" w:rsidP="00F35970">
      <w:pPr>
        <w:rPr>
          <w:rFonts w:cs="Arial"/>
        </w:rPr>
      </w:pPr>
    </w:p>
    <w:p w14:paraId="23A62536" w14:textId="34C990C5" w:rsidR="00F35970" w:rsidRDefault="00F35970" w:rsidP="00F35970">
      <w:pPr>
        <w:rPr>
          <w:rFonts w:cs="Arial"/>
        </w:rPr>
      </w:pPr>
    </w:p>
    <w:p w14:paraId="33C3B780" w14:textId="77777777" w:rsidR="00F35970" w:rsidRDefault="00F35970" w:rsidP="00F35970">
      <w:pPr>
        <w:rPr>
          <w:rFonts w:cs="Arial"/>
        </w:rPr>
      </w:pPr>
    </w:p>
    <w:p w14:paraId="46DFC044" w14:textId="10DFBD5C" w:rsidR="00F35970" w:rsidRDefault="00F35970" w:rsidP="00F35970">
      <w:pPr>
        <w:rPr>
          <w:rFonts w:cs="Arial"/>
        </w:rPr>
      </w:pPr>
    </w:p>
    <w:p w14:paraId="72701EED" w14:textId="525F6641" w:rsidR="00F35970" w:rsidRDefault="00F35970" w:rsidP="00F35970">
      <w:pPr>
        <w:rPr>
          <w:rFonts w:cs="Arial"/>
        </w:rPr>
      </w:pPr>
    </w:p>
    <w:p w14:paraId="30E2A4B4" w14:textId="77777777" w:rsidR="00F35970" w:rsidRDefault="00F35970" w:rsidP="00F35970">
      <w:pPr>
        <w:rPr>
          <w:rFonts w:cs="Arial"/>
        </w:rPr>
      </w:pPr>
    </w:p>
    <w:p w14:paraId="0DB244BA" w14:textId="0B033F09" w:rsidR="00F35970" w:rsidRDefault="00F35970" w:rsidP="00F35970">
      <w:pPr>
        <w:rPr>
          <w:rFonts w:cs="Arial"/>
        </w:rPr>
      </w:pPr>
    </w:p>
    <w:p w14:paraId="1695EDE0" w14:textId="10D3674B" w:rsidR="00F35970" w:rsidRDefault="00F35970" w:rsidP="00F35970">
      <w:pPr>
        <w:rPr>
          <w:rFonts w:cs="Arial"/>
        </w:rPr>
      </w:pPr>
    </w:p>
    <w:p w14:paraId="192E7593" w14:textId="77777777" w:rsidR="00F35970" w:rsidRPr="00934E08" w:rsidRDefault="00F35970" w:rsidP="00F35970">
      <w:pPr>
        <w:rPr>
          <w:rFonts w:cs="Arial"/>
        </w:rPr>
      </w:pPr>
    </w:p>
    <w:sectPr w:rsidR="00F35970" w:rsidRPr="00934E0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FFA6" w14:textId="77777777" w:rsidR="00F71533" w:rsidRDefault="00F71533">
      <w:pPr>
        <w:spacing w:after="0" w:line="240" w:lineRule="auto"/>
      </w:pPr>
      <w:r>
        <w:separator/>
      </w:r>
    </w:p>
  </w:endnote>
  <w:endnote w:type="continuationSeparator" w:id="0">
    <w:p w14:paraId="7BEAC281" w14:textId="77777777" w:rsidR="00F71533" w:rsidRDefault="00F7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18C" w14:textId="77777777" w:rsidR="00AA30F3" w:rsidRDefault="00AA3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7721" w14:textId="2EFB469F" w:rsidR="00DB02D8" w:rsidRDefault="00A379F3">
    <w:pPr>
      <w:pStyle w:val="Footer"/>
    </w:pPr>
    <w:r>
      <w:fldChar w:fldCharType="begin"/>
    </w:r>
    <w:r>
      <w:instrText xml:space="preserve"> PAGE   \* MERGEFORMAT </w:instrText>
    </w:r>
    <w:r>
      <w:fldChar w:fldCharType="separate"/>
    </w:r>
    <w:r w:rsidR="00096FD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1BD2" w14:textId="77777777" w:rsidR="00AA30F3" w:rsidRDefault="00AA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EDCA" w14:textId="77777777" w:rsidR="00F71533" w:rsidRDefault="00F71533">
      <w:pPr>
        <w:spacing w:after="0" w:line="240" w:lineRule="auto"/>
      </w:pPr>
      <w:r>
        <w:separator/>
      </w:r>
    </w:p>
  </w:footnote>
  <w:footnote w:type="continuationSeparator" w:id="0">
    <w:p w14:paraId="31635F7C" w14:textId="77777777" w:rsidR="00F71533" w:rsidRDefault="00F71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8AE0" w14:textId="77777777" w:rsidR="00AA30F3" w:rsidRDefault="00AA3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0C97" w14:textId="77777777" w:rsidR="00AA30F3" w:rsidRDefault="00AA3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803" w14:textId="7B59265A" w:rsidR="009E030B" w:rsidRPr="009E030B" w:rsidRDefault="00AA30F3" w:rsidP="00907F25">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bookmarkStart w:id="0" w:name="_GoBack"/>
    <w:bookmarkEnd w:id="0"/>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D8"/>
    <w:rsid w:val="0000162D"/>
    <w:rsid w:val="00031DC6"/>
    <w:rsid w:val="00033348"/>
    <w:rsid w:val="00035064"/>
    <w:rsid w:val="000424C4"/>
    <w:rsid w:val="00046066"/>
    <w:rsid w:val="00052C9A"/>
    <w:rsid w:val="0005601D"/>
    <w:rsid w:val="00057505"/>
    <w:rsid w:val="00061786"/>
    <w:rsid w:val="00063679"/>
    <w:rsid w:val="000647FE"/>
    <w:rsid w:val="00066756"/>
    <w:rsid w:val="000667E7"/>
    <w:rsid w:val="00072C86"/>
    <w:rsid w:val="00077645"/>
    <w:rsid w:val="00085F9E"/>
    <w:rsid w:val="00087836"/>
    <w:rsid w:val="0009293B"/>
    <w:rsid w:val="00096FDA"/>
    <w:rsid w:val="00097832"/>
    <w:rsid w:val="000A24C6"/>
    <w:rsid w:val="000B2C07"/>
    <w:rsid w:val="000C6AC7"/>
    <w:rsid w:val="000D0D87"/>
    <w:rsid w:val="000E652E"/>
    <w:rsid w:val="001068B6"/>
    <w:rsid w:val="00114948"/>
    <w:rsid w:val="00121993"/>
    <w:rsid w:val="001265C1"/>
    <w:rsid w:val="00136CDB"/>
    <w:rsid w:val="0014504D"/>
    <w:rsid w:val="0016588C"/>
    <w:rsid w:val="00194CF4"/>
    <w:rsid w:val="001A3F43"/>
    <w:rsid w:val="001A5F9D"/>
    <w:rsid w:val="001B48E8"/>
    <w:rsid w:val="001E616F"/>
    <w:rsid w:val="002070FA"/>
    <w:rsid w:val="00211D75"/>
    <w:rsid w:val="00217F41"/>
    <w:rsid w:val="002225EE"/>
    <w:rsid w:val="00234B03"/>
    <w:rsid w:val="00235946"/>
    <w:rsid w:val="0026311B"/>
    <w:rsid w:val="0026433B"/>
    <w:rsid w:val="00264AD6"/>
    <w:rsid w:val="002665DE"/>
    <w:rsid w:val="00270620"/>
    <w:rsid w:val="002769A6"/>
    <w:rsid w:val="002867D0"/>
    <w:rsid w:val="00295592"/>
    <w:rsid w:val="002B783B"/>
    <w:rsid w:val="002C31C2"/>
    <w:rsid w:val="002D50D5"/>
    <w:rsid w:val="002E0BD8"/>
    <w:rsid w:val="002E4A3E"/>
    <w:rsid w:val="002F78A5"/>
    <w:rsid w:val="00302A57"/>
    <w:rsid w:val="003113AC"/>
    <w:rsid w:val="0031697C"/>
    <w:rsid w:val="00321799"/>
    <w:rsid w:val="0032774A"/>
    <w:rsid w:val="00330E23"/>
    <w:rsid w:val="003368B2"/>
    <w:rsid w:val="003369BC"/>
    <w:rsid w:val="003477A2"/>
    <w:rsid w:val="003477E1"/>
    <w:rsid w:val="00362E68"/>
    <w:rsid w:val="00374D9B"/>
    <w:rsid w:val="00383973"/>
    <w:rsid w:val="00386ECF"/>
    <w:rsid w:val="00391D28"/>
    <w:rsid w:val="003A3F39"/>
    <w:rsid w:val="003A45BE"/>
    <w:rsid w:val="003A570D"/>
    <w:rsid w:val="003A6F6F"/>
    <w:rsid w:val="003C2BF0"/>
    <w:rsid w:val="003D50D9"/>
    <w:rsid w:val="003E4E3C"/>
    <w:rsid w:val="003E5A51"/>
    <w:rsid w:val="003F4147"/>
    <w:rsid w:val="00410EFC"/>
    <w:rsid w:val="00416A85"/>
    <w:rsid w:val="00427096"/>
    <w:rsid w:val="004319DB"/>
    <w:rsid w:val="00435CCB"/>
    <w:rsid w:val="004404F7"/>
    <w:rsid w:val="00446189"/>
    <w:rsid w:val="004A5013"/>
    <w:rsid w:val="004C6C85"/>
    <w:rsid w:val="004D21CE"/>
    <w:rsid w:val="004D306E"/>
    <w:rsid w:val="004D369F"/>
    <w:rsid w:val="004E2856"/>
    <w:rsid w:val="004E302B"/>
    <w:rsid w:val="004E6ECF"/>
    <w:rsid w:val="004F67C8"/>
    <w:rsid w:val="004F6A64"/>
    <w:rsid w:val="0050632E"/>
    <w:rsid w:val="005226C0"/>
    <w:rsid w:val="00526616"/>
    <w:rsid w:val="005318AF"/>
    <w:rsid w:val="00542944"/>
    <w:rsid w:val="00553864"/>
    <w:rsid w:val="005716D1"/>
    <w:rsid w:val="005A43D3"/>
    <w:rsid w:val="005B2977"/>
    <w:rsid w:val="005D7F6B"/>
    <w:rsid w:val="005F4023"/>
    <w:rsid w:val="00610C03"/>
    <w:rsid w:val="00612EA7"/>
    <w:rsid w:val="006241AE"/>
    <w:rsid w:val="00626C22"/>
    <w:rsid w:val="006337E3"/>
    <w:rsid w:val="00651486"/>
    <w:rsid w:val="00653F21"/>
    <w:rsid w:val="006613BF"/>
    <w:rsid w:val="00677269"/>
    <w:rsid w:val="00680873"/>
    <w:rsid w:val="00682A3E"/>
    <w:rsid w:val="006A7827"/>
    <w:rsid w:val="006C5630"/>
    <w:rsid w:val="006D209B"/>
    <w:rsid w:val="006E5C64"/>
    <w:rsid w:val="006F590D"/>
    <w:rsid w:val="0070012F"/>
    <w:rsid w:val="0070165E"/>
    <w:rsid w:val="0072274B"/>
    <w:rsid w:val="007247F5"/>
    <w:rsid w:val="00724A25"/>
    <w:rsid w:val="00744619"/>
    <w:rsid w:val="00753C9D"/>
    <w:rsid w:val="0075769A"/>
    <w:rsid w:val="0076730D"/>
    <w:rsid w:val="00767658"/>
    <w:rsid w:val="00771C48"/>
    <w:rsid w:val="00773115"/>
    <w:rsid w:val="00794B2C"/>
    <w:rsid w:val="007A1A4F"/>
    <w:rsid w:val="007C3608"/>
    <w:rsid w:val="007C7F52"/>
    <w:rsid w:val="007E034E"/>
    <w:rsid w:val="007E5D73"/>
    <w:rsid w:val="007E5E23"/>
    <w:rsid w:val="007E6E36"/>
    <w:rsid w:val="007F19D6"/>
    <w:rsid w:val="00800B93"/>
    <w:rsid w:val="00802938"/>
    <w:rsid w:val="00803614"/>
    <w:rsid w:val="00805209"/>
    <w:rsid w:val="00816650"/>
    <w:rsid w:val="00816802"/>
    <w:rsid w:val="008209E4"/>
    <w:rsid w:val="008268D9"/>
    <w:rsid w:val="0083663C"/>
    <w:rsid w:val="00844F30"/>
    <w:rsid w:val="00855188"/>
    <w:rsid w:val="00860EEF"/>
    <w:rsid w:val="0087713B"/>
    <w:rsid w:val="00883E54"/>
    <w:rsid w:val="008851DE"/>
    <w:rsid w:val="008A5F59"/>
    <w:rsid w:val="008C27BD"/>
    <w:rsid w:val="008C4FB6"/>
    <w:rsid w:val="008D5E04"/>
    <w:rsid w:val="008F16B7"/>
    <w:rsid w:val="008F4CB8"/>
    <w:rsid w:val="0090747A"/>
    <w:rsid w:val="00907F25"/>
    <w:rsid w:val="00913912"/>
    <w:rsid w:val="00934E08"/>
    <w:rsid w:val="009360EC"/>
    <w:rsid w:val="00941B5F"/>
    <w:rsid w:val="00951380"/>
    <w:rsid w:val="00960E7E"/>
    <w:rsid w:val="009637EE"/>
    <w:rsid w:val="00967F3A"/>
    <w:rsid w:val="00982F99"/>
    <w:rsid w:val="009B5EE5"/>
    <w:rsid w:val="009C4E8D"/>
    <w:rsid w:val="009E030B"/>
    <w:rsid w:val="009E5010"/>
    <w:rsid w:val="00A04551"/>
    <w:rsid w:val="00A17C9A"/>
    <w:rsid w:val="00A30C24"/>
    <w:rsid w:val="00A379F3"/>
    <w:rsid w:val="00A46708"/>
    <w:rsid w:val="00A55886"/>
    <w:rsid w:val="00A55985"/>
    <w:rsid w:val="00A56BC6"/>
    <w:rsid w:val="00A60173"/>
    <w:rsid w:val="00A775C1"/>
    <w:rsid w:val="00A77C12"/>
    <w:rsid w:val="00A8096C"/>
    <w:rsid w:val="00AA30F3"/>
    <w:rsid w:val="00AC122D"/>
    <w:rsid w:val="00AC4852"/>
    <w:rsid w:val="00AE4285"/>
    <w:rsid w:val="00AE5C2B"/>
    <w:rsid w:val="00AF4D40"/>
    <w:rsid w:val="00AF5893"/>
    <w:rsid w:val="00AF75C7"/>
    <w:rsid w:val="00B04A01"/>
    <w:rsid w:val="00B24602"/>
    <w:rsid w:val="00B27E15"/>
    <w:rsid w:val="00B47079"/>
    <w:rsid w:val="00B6207D"/>
    <w:rsid w:val="00B777FC"/>
    <w:rsid w:val="00B802EC"/>
    <w:rsid w:val="00B87535"/>
    <w:rsid w:val="00B92403"/>
    <w:rsid w:val="00BA170E"/>
    <w:rsid w:val="00BB635E"/>
    <w:rsid w:val="00BB67C8"/>
    <w:rsid w:val="00BC3381"/>
    <w:rsid w:val="00BC339C"/>
    <w:rsid w:val="00BC74F3"/>
    <w:rsid w:val="00BD1FD6"/>
    <w:rsid w:val="00BD36DF"/>
    <w:rsid w:val="00BD3DC9"/>
    <w:rsid w:val="00BD623D"/>
    <w:rsid w:val="00BE2221"/>
    <w:rsid w:val="00BF0D72"/>
    <w:rsid w:val="00C15462"/>
    <w:rsid w:val="00C17EF2"/>
    <w:rsid w:val="00C348D2"/>
    <w:rsid w:val="00C42AB6"/>
    <w:rsid w:val="00C44116"/>
    <w:rsid w:val="00C4723F"/>
    <w:rsid w:val="00C61EBD"/>
    <w:rsid w:val="00C64E5A"/>
    <w:rsid w:val="00C859AD"/>
    <w:rsid w:val="00CD3326"/>
    <w:rsid w:val="00D013D8"/>
    <w:rsid w:val="00D0147B"/>
    <w:rsid w:val="00D341FB"/>
    <w:rsid w:val="00D4099D"/>
    <w:rsid w:val="00D445CD"/>
    <w:rsid w:val="00D45C8A"/>
    <w:rsid w:val="00D54DDC"/>
    <w:rsid w:val="00D57630"/>
    <w:rsid w:val="00D62A8A"/>
    <w:rsid w:val="00D779C8"/>
    <w:rsid w:val="00D830BE"/>
    <w:rsid w:val="00D956AC"/>
    <w:rsid w:val="00DA583F"/>
    <w:rsid w:val="00DA647D"/>
    <w:rsid w:val="00DA68DC"/>
    <w:rsid w:val="00DA7DC1"/>
    <w:rsid w:val="00DB02D8"/>
    <w:rsid w:val="00DC53E7"/>
    <w:rsid w:val="00E13CE6"/>
    <w:rsid w:val="00E17192"/>
    <w:rsid w:val="00E26825"/>
    <w:rsid w:val="00E34F70"/>
    <w:rsid w:val="00E3732F"/>
    <w:rsid w:val="00E5558E"/>
    <w:rsid w:val="00E566F0"/>
    <w:rsid w:val="00E62223"/>
    <w:rsid w:val="00E70BED"/>
    <w:rsid w:val="00E86BE4"/>
    <w:rsid w:val="00EA067E"/>
    <w:rsid w:val="00EA5FAC"/>
    <w:rsid w:val="00EB0E3C"/>
    <w:rsid w:val="00EB617C"/>
    <w:rsid w:val="00ED27F5"/>
    <w:rsid w:val="00EE0D94"/>
    <w:rsid w:val="00EE5825"/>
    <w:rsid w:val="00EF5953"/>
    <w:rsid w:val="00F024AB"/>
    <w:rsid w:val="00F02669"/>
    <w:rsid w:val="00F03681"/>
    <w:rsid w:val="00F12787"/>
    <w:rsid w:val="00F22110"/>
    <w:rsid w:val="00F2616B"/>
    <w:rsid w:val="00F27C73"/>
    <w:rsid w:val="00F3169D"/>
    <w:rsid w:val="00F35970"/>
    <w:rsid w:val="00F432DB"/>
    <w:rsid w:val="00F46CD6"/>
    <w:rsid w:val="00F561A7"/>
    <w:rsid w:val="00F61026"/>
    <w:rsid w:val="00F641C4"/>
    <w:rsid w:val="00F71533"/>
    <w:rsid w:val="00F74514"/>
    <w:rsid w:val="00F76F77"/>
    <w:rsid w:val="00F912BA"/>
    <w:rsid w:val="00FA0C3B"/>
    <w:rsid w:val="00FA3335"/>
    <w:rsid w:val="00FB2391"/>
    <w:rsid w:val="00FB4828"/>
    <w:rsid w:val="00FB56AE"/>
    <w:rsid w:val="00FB6739"/>
    <w:rsid w:val="00FB7DED"/>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CFB96"/>
  <w15:docId w15:val="{D67F0DC6-23AD-4091-893C-5A8B91B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7295">
      <w:bodyDiv w:val="1"/>
      <w:marLeft w:val="0"/>
      <w:marRight w:val="0"/>
      <w:marTop w:val="0"/>
      <w:marBottom w:val="0"/>
      <w:divBdr>
        <w:top w:val="none" w:sz="0" w:space="0" w:color="auto"/>
        <w:left w:val="none" w:sz="0" w:space="0" w:color="auto"/>
        <w:bottom w:val="none" w:sz="0" w:space="0" w:color="auto"/>
        <w:right w:val="none" w:sz="0" w:space="0" w:color="auto"/>
      </w:divBdr>
    </w:div>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Campbell</dc:creator>
  <cp:lastModifiedBy>Larissa A Maziak</cp:lastModifiedBy>
  <cp:revision>5</cp:revision>
  <cp:lastPrinted>2018-10-16T18:21:00Z</cp:lastPrinted>
  <dcterms:created xsi:type="dcterms:W3CDTF">2020-01-14T20:02:00Z</dcterms:created>
  <dcterms:modified xsi:type="dcterms:W3CDTF">2020-01-24T19:32:00Z</dcterms:modified>
</cp:coreProperties>
</file>