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C9541" w14:textId="77777777" w:rsidR="009E030B" w:rsidRPr="00802938" w:rsidRDefault="009E030B">
      <w:pPr>
        <w:pStyle w:val="Heading1"/>
        <w:rPr>
          <w:rFonts w:ascii="Arial" w:hAnsi="Arial" w:cs="Arial"/>
          <w:b/>
          <w:color w:val="262626" w:themeColor="text1" w:themeTint="D9"/>
          <w:sz w:val="36"/>
          <w:szCs w:val="36"/>
        </w:rPr>
      </w:pPr>
      <w:r w:rsidRPr="00802938">
        <w:rPr>
          <w:rFonts w:ascii="Arial" w:hAnsi="Arial" w:cs="Arial"/>
          <w:b/>
          <w:color w:val="262626" w:themeColor="text1" w:themeTint="D9"/>
          <w:sz w:val="36"/>
          <w:szCs w:val="36"/>
        </w:rPr>
        <w:t>Department Faculty Meeting</w:t>
      </w:r>
    </w:p>
    <w:p w14:paraId="35B6B2AF" w14:textId="77777777" w:rsidR="009E030B" w:rsidRPr="00802938" w:rsidRDefault="005226C0" w:rsidP="009E030B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>February</w:t>
      </w:r>
      <w:r w:rsidR="00A8096C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="0026433B">
        <w:rPr>
          <w:rFonts w:ascii="Arial" w:hAnsi="Arial" w:cs="Arial"/>
          <w:b/>
          <w:color w:val="404040" w:themeColor="text1" w:themeTint="BF"/>
          <w:sz w:val="28"/>
          <w:szCs w:val="28"/>
        </w:rPr>
        <w:t>23</w:t>
      </w:r>
      <w:r w:rsidR="00A8096C">
        <w:rPr>
          <w:rFonts w:ascii="Arial" w:hAnsi="Arial" w:cs="Arial"/>
          <w:b/>
          <w:color w:val="404040" w:themeColor="text1" w:themeTint="BF"/>
          <w:sz w:val="28"/>
          <w:szCs w:val="28"/>
        </w:rPr>
        <w:t>, 2016</w:t>
      </w:r>
    </w:p>
    <w:p w14:paraId="3CF1B5C5" w14:textId="77777777" w:rsidR="009E030B" w:rsidRPr="00802938" w:rsidRDefault="009E030B" w:rsidP="009E030B">
      <w:pPr>
        <w:spacing w:after="0" w:line="240" w:lineRule="auto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802938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Noon – 1:20   </w:t>
      </w:r>
      <w:r w:rsidR="001A5F9D" w:rsidRPr="00802938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Pr="00802938">
        <w:rPr>
          <w:rFonts w:ascii="Arial" w:hAnsi="Arial" w:cs="Arial"/>
          <w:b/>
          <w:color w:val="404040" w:themeColor="text1" w:themeTint="BF"/>
          <w:sz w:val="28"/>
          <w:szCs w:val="28"/>
        </w:rPr>
        <w:t>Gould 208J</w:t>
      </w:r>
    </w:p>
    <w:p w14:paraId="1FD72A60" w14:textId="77777777" w:rsidR="009E030B" w:rsidRDefault="009E030B" w:rsidP="009E030B">
      <w:pPr>
        <w:pStyle w:val="Heading1"/>
        <w:spacing w:before="0" w:after="0" w:line="240" w:lineRule="auto"/>
        <w:rPr>
          <w:rFonts w:ascii="Arial" w:hAnsi="Arial" w:cs="Arial"/>
          <w:color w:val="291B7B"/>
          <w:sz w:val="32"/>
          <w:szCs w:val="32"/>
        </w:rPr>
      </w:pPr>
    </w:p>
    <w:p w14:paraId="1C815641" w14:textId="77777777" w:rsidR="00ED27F5" w:rsidRPr="00ED27F5" w:rsidRDefault="00ED27F5" w:rsidP="00ED27F5"/>
    <w:p w14:paraId="28D6C9FD" w14:textId="77777777" w:rsidR="00DB02D8" w:rsidRPr="00802938" w:rsidRDefault="00A379F3" w:rsidP="009E030B">
      <w:pPr>
        <w:pStyle w:val="Heading1"/>
        <w:spacing w:line="240" w:lineRule="auto"/>
        <w:rPr>
          <w:rFonts w:ascii="Arial" w:hAnsi="Arial" w:cs="Arial"/>
          <w:b/>
          <w:color w:val="262626" w:themeColor="text1" w:themeTint="D9"/>
          <w:sz w:val="32"/>
          <w:szCs w:val="32"/>
        </w:rPr>
      </w:pPr>
      <w:r w:rsidRPr="00802938">
        <w:rPr>
          <w:rFonts w:ascii="Arial" w:hAnsi="Arial" w:cs="Arial"/>
          <w:b/>
          <w:color w:val="262626" w:themeColor="text1" w:themeTint="D9"/>
          <w:sz w:val="32"/>
          <w:szCs w:val="32"/>
        </w:rPr>
        <w:t>Agenda items</w:t>
      </w:r>
    </w:p>
    <w:p w14:paraId="530FC899" w14:textId="77777777" w:rsidR="00802938" w:rsidRPr="00802938" w:rsidRDefault="00802938" w:rsidP="00802938"/>
    <w:tbl>
      <w:tblPr>
        <w:tblW w:w="0" w:type="auto"/>
        <w:tblLayout w:type="fixed"/>
        <w:tblCellMar>
          <w:left w:w="0" w:type="dxa"/>
          <w:bottom w:w="288" w:type="dxa"/>
          <w:right w:w="648" w:type="dxa"/>
        </w:tblCellMar>
        <w:tblLook w:val="04A0" w:firstRow="1" w:lastRow="0" w:firstColumn="1" w:lastColumn="0" w:noHBand="0" w:noVBand="1"/>
        <w:tblCaption w:val="Action items"/>
      </w:tblPr>
      <w:tblGrid>
        <w:gridCol w:w="2348"/>
        <w:gridCol w:w="5780"/>
        <w:gridCol w:w="2439"/>
      </w:tblGrid>
      <w:tr w:rsidR="00DB02D8" w:rsidRPr="009E030B" w14:paraId="34BAC4B6" w14:textId="77777777" w:rsidTr="008C4FB6">
        <w:trPr>
          <w:cantSplit/>
          <w:trHeight w:val="688"/>
        </w:trPr>
        <w:tc>
          <w:tcPr>
            <w:tcW w:w="2348" w:type="dxa"/>
          </w:tcPr>
          <w:p w14:paraId="1F8F7FAF" w14:textId="77777777" w:rsidR="00DB02D8" w:rsidRPr="00802938" w:rsidRDefault="009E030B" w:rsidP="009E030B">
            <w:pPr>
              <w:pStyle w:val="RowHeading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80293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12:00</w:t>
            </w:r>
            <w:r w:rsidR="00A379F3" w:rsidRPr="0080293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— </w:t>
            </w:r>
            <w:r w:rsidR="00302A57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12:05</w:t>
            </w:r>
          </w:p>
        </w:tc>
        <w:tc>
          <w:tcPr>
            <w:tcW w:w="5780" w:type="dxa"/>
          </w:tcPr>
          <w:p w14:paraId="5F2217D7" w14:textId="3021C011" w:rsidR="00DB02D8" w:rsidRPr="002769A6" w:rsidRDefault="00302A57" w:rsidP="003D2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3608">
              <w:rPr>
                <w:rFonts w:ascii="Arial" w:hAnsi="Arial" w:cs="Arial"/>
                <w:b/>
                <w:sz w:val="22"/>
                <w:szCs w:val="22"/>
              </w:rPr>
              <w:t>Vote: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</w:t>
            </w:r>
            <w:r w:rsidRPr="001A5F9D">
              <w:rPr>
                <w:rFonts w:ascii="Arial" w:hAnsi="Arial" w:cs="Arial"/>
                <w:sz w:val="22"/>
                <w:szCs w:val="22"/>
              </w:rPr>
              <w:t xml:space="preserve">pprove </w:t>
            </w:r>
            <w:r w:rsidR="005226C0">
              <w:rPr>
                <w:rFonts w:ascii="Arial" w:hAnsi="Arial" w:cs="Arial"/>
                <w:sz w:val="22"/>
                <w:szCs w:val="22"/>
              </w:rPr>
              <w:t>1/26/16</w:t>
            </w:r>
            <w:r w:rsidRPr="001A5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28FA"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  <w:tc>
          <w:tcPr>
            <w:tcW w:w="2439" w:type="dxa"/>
          </w:tcPr>
          <w:p w14:paraId="39F986F2" w14:textId="77777777" w:rsidR="00DB02D8" w:rsidRPr="009E030B" w:rsidRDefault="00035064" w:rsidP="009E0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Campbell</w:t>
            </w:r>
          </w:p>
        </w:tc>
      </w:tr>
      <w:tr w:rsidR="00DB02D8" w:rsidRPr="009E030B" w14:paraId="56631986" w14:textId="77777777" w:rsidTr="008C4FB6">
        <w:trPr>
          <w:cantSplit/>
          <w:trHeight w:val="410"/>
        </w:trPr>
        <w:tc>
          <w:tcPr>
            <w:tcW w:w="2348" w:type="dxa"/>
          </w:tcPr>
          <w:p w14:paraId="7C1948F0" w14:textId="77777777" w:rsidR="00DB02D8" w:rsidRPr="00802938" w:rsidRDefault="0075769A" w:rsidP="00302A57">
            <w:pPr>
              <w:pStyle w:val="RowHeading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12:05 </w:t>
            </w:r>
            <w:r w:rsidRPr="0075769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— </w:t>
            </w:r>
            <w:r w:rsidR="0026433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12:20</w:t>
            </w:r>
          </w:p>
        </w:tc>
        <w:tc>
          <w:tcPr>
            <w:tcW w:w="5780" w:type="dxa"/>
          </w:tcPr>
          <w:p w14:paraId="711022AF" w14:textId="77777777" w:rsidR="002225EE" w:rsidRPr="00033348" w:rsidRDefault="0026433B" w:rsidP="002643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  <w:r w:rsidR="0075769A" w:rsidRPr="00BD623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576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3679">
              <w:rPr>
                <w:rFonts w:ascii="Arial" w:hAnsi="Arial" w:cs="Arial"/>
                <w:sz w:val="22"/>
                <w:szCs w:val="22"/>
              </w:rPr>
              <w:t>Research in CBE</w:t>
            </w:r>
          </w:p>
        </w:tc>
        <w:tc>
          <w:tcPr>
            <w:tcW w:w="2439" w:type="dxa"/>
          </w:tcPr>
          <w:p w14:paraId="130F8B63" w14:textId="77777777" w:rsidR="00DB02D8" w:rsidRPr="009E030B" w:rsidRDefault="00264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Alberti</w:t>
            </w:r>
          </w:p>
        </w:tc>
      </w:tr>
      <w:tr w:rsidR="00DB02D8" w:rsidRPr="009E030B" w14:paraId="45737A15" w14:textId="77777777" w:rsidTr="008C4FB6">
        <w:trPr>
          <w:cantSplit/>
          <w:trHeight w:val="552"/>
        </w:trPr>
        <w:tc>
          <w:tcPr>
            <w:tcW w:w="2348" w:type="dxa"/>
          </w:tcPr>
          <w:p w14:paraId="32D70B3D" w14:textId="77777777" w:rsidR="00DB02D8" w:rsidRPr="00802938" w:rsidRDefault="00FB56AE" w:rsidP="000C6AC7">
            <w:pPr>
              <w:pStyle w:val="RowHeading"/>
              <w:spacing w:line="24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12:20</w:t>
            </w:r>
            <w:r w:rsidR="00A379F3" w:rsidRPr="0080293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— 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12:35</w:t>
            </w:r>
          </w:p>
        </w:tc>
        <w:tc>
          <w:tcPr>
            <w:tcW w:w="5780" w:type="dxa"/>
          </w:tcPr>
          <w:p w14:paraId="7ED6E9AA" w14:textId="77777777" w:rsidR="00FA0C3B" w:rsidRPr="003D50D9" w:rsidRDefault="00063679" w:rsidP="000C6AC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Vote</w:t>
            </w:r>
            <w:r w:rsidR="008F16B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F16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URDP Faculty Senate representative </w:t>
            </w:r>
          </w:p>
        </w:tc>
        <w:tc>
          <w:tcPr>
            <w:tcW w:w="2439" w:type="dxa"/>
          </w:tcPr>
          <w:p w14:paraId="15CF1C0A" w14:textId="77777777" w:rsidR="008F16B7" w:rsidRPr="009E030B" w:rsidRDefault="00F02669" w:rsidP="008F1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Campbell</w:t>
            </w:r>
          </w:p>
        </w:tc>
      </w:tr>
      <w:tr w:rsidR="00FB56AE" w:rsidRPr="009E030B" w14:paraId="227AF545" w14:textId="77777777" w:rsidTr="008C4FB6">
        <w:trPr>
          <w:cantSplit/>
          <w:trHeight w:val="607"/>
        </w:trPr>
        <w:tc>
          <w:tcPr>
            <w:tcW w:w="2348" w:type="dxa"/>
          </w:tcPr>
          <w:p w14:paraId="7A1F5848" w14:textId="77777777" w:rsidR="00FB56AE" w:rsidRDefault="00FB56AE" w:rsidP="000C6AC7">
            <w:pPr>
              <w:pStyle w:val="RowHeading"/>
              <w:spacing w:line="24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12:35</w:t>
            </w:r>
            <w:r w:rsidRPr="0080293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— </w:t>
            </w:r>
            <w:r w:rsidR="000C6AC7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12:40</w:t>
            </w:r>
          </w:p>
        </w:tc>
        <w:tc>
          <w:tcPr>
            <w:tcW w:w="5780" w:type="dxa"/>
          </w:tcPr>
          <w:p w14:paraId="1F8ACE80" w14:textId="4B47AB1C" w:rsidR="00FB56AE" w:rsidRPr="000C6AC7" w:rsidRDefault="00FB56AE" w:rsidP="000C6AC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Update</w:t>
            </w:r>
            <w:r w:rsidR="000C6AC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C6AC7">
              <w:rPr>
                <w:rFonts w:ascii="Arial" w:hAnsi="Arial" w:cs="Arial"/>
                <w:sz w:val="22"/>
                <w:szCs w:val="22"/>
              </w:rPr>
              <w:t>Curriculum Committee</w:t>
            </w:r>
            <w:r w:rsidR="003D28FA">
              <w:rPr>
                <w:rFonts w:ascii="Arial" w:hAnsi="Arial" w:cs="Arial"/>
                <w:sz w:val="22"/>
                <w:szCs w:val="22"/>
              </w:rPr>
              <w:t xml:space="preserve"> &amp; Minor update</w:t>
            </w:r>
          </w:p>
        </w:tc>
        <w:tc>
          <w:tcPr>
            <w:tcW w:w="2439" w:type="dxa"/>
          </w:tcPr>
          <w:p w14:paraId="2B20C038" w14:textId="1450E3D2" w:rsidR="00FB56AE" w:rsidRDefault="000C6AC7" w:rsidP="003D2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Abramson</w:t>
            </w:r>
            <w:r w:rsidR="003D28FA">
              <w:rPr>
                <w:rFonts w:ascii="Arial" w:hAnsi="Arial" w:cs="Arial"/>
              </w:rPr>
              <w:t>/Hostetler</w:t>
            </w:r>
          </w:p>
        </w:tc>
      </w:tr>
      <w:tr w:rsidR="000C6AC7" w:rsidRPr="009E030B" w14:paraId="739E9F28" w14:textId="77777777" w:rsidTr="008C4FB6">
        <w:trPr>
          <w:cantSplit/>
          <w:trHeight w:val="534"/>
        </w:trPr>
        <w:tc>
          <w:tcPr>
            <w:tcW w:w="2348" w:type="dxa"/>
          </w:tcPr>
          <w:p w14:paraId="62201222" w14:textId="77777777" w:rsidR="000C6AC7" w:rsidRDefault="000C6AC7" w:rsidP="000C6AC7">
            <w:pPr>
              <w:pStyle w:val="RowHeading"/>
              <w:spacing w:line="24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12:40</w:t>
            </w:r>
            <w:r w:rsidRPr="000C6AC7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— 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12:50</w:t>
            </w:r>
          </w:p>
        </w:tc>
        <w:tc>
          <w:tcPr>
            <w:tcW w:w="5780" w:type="dxa"/>
          </w:tcPr>
          <w:p w14:paraId="036499CB" w14:textId="77777777" w:rsidR="000C6AC7" w:rsidRPr="000C6AC7" w:rsidRDefault="000C6AC7" w:rsidP="000C6AC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Update:</w:t>
            </w:r>
            <w:r>
              <w:rPr>
                <w:rFonts w:ascii="Arial" w:hAnsi="Arial" w:cs="Arial"/>
                <w:sz w:val="22"/>
                <w:szCs w:val="22"/>
              </w:rPr>
              <w:t xml:space="preserve"> Diversity Plan</w:t>
            </w:r>
          </w:p>
        </w:tc>
        <w:tc>
          <w:tcPr>
            <w:tcW w:w="2439" w:type="dxa"/>
          </w:tcPr>
          <w:p w14:paraId="456CA264" w14:textId="77777777" w:rsidR="000C6AC7" w:rsidRDefault="000C6AC7" w:rsidP="003D2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Born</w:t>
            </w:r>
          </w:p>
        </w:tc>
      </w:tr>
      <w:tr w:rsidR="00F12787" w:rsidRPr="009E030B" w14:paraId="697D9D40" w14:textId="77777777" w:rsidTr="008C4FB6">
        <w:trPr>
          <w:cantSplit/>
          <w:trHeight w:val="607"/>
        </w:trPr>
        <w:tc>
          <w:tcPr>
            <w:tcW w:w="2348" w:type="dxa"/>
          </w:tcPr>
          <w:p w14:paraId="274CB0A7" w14:textId="77777777" w:rsidR="00F12787" w:rsidRPr="00802938" w:rsidRDefault="00F12787" w:rsidP="003D28FA">
            <w:pPr>
              <w:pStyle w:val="RowHeading"/>
              <w:spacing w:line="24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12:50</w:t>
            </w:r>
            <w:r w:rsidRPr="0080293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— 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1:00</w:t>
            </w:r>
          </w:p>
        </w:tc>
        <w:tc>
          <w:tcPr>
            <w:tcW w:w="5780" w:type="dxa"/>
          </w:tcPr>
          <w:p w14:paraId="4421B888" w14:textId="77777777" w:rsidR="00F12787" w:rsidRDefault="00F12787" w:rsidP="003D28FA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Update: </w:t>
            </w:r>
            <w:r>
              <w:rPr>
                <w:rFonts w:ascii="Arial" w:hAnsi="Arial" w:cs="Arial"/>
                <w:sz w:val="22"/>
                <w:szCs w:val="22"/>
              </w:rPr>
              <w:t>Real Estate</w:t>
            </w:r>
          </w:p>
          <w:p w14:paraId="5CB10648" w14:textId="77777777" w:rsidR="00F12787" w:rsidRPr="00033348" w:rsidRDefault="00F12787" w:rsidP="003D28F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E4ADFEF" w14:textId="77777777" w:rsidR="00F12787" w:rsidRPr="009E030B" w:rsidRDefault="00F12787" w:rsidP="003D2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Dermisi</w:t>
            </w:r>
          </w:p>
        </w:tc>
      </w:tr>
      <w:tr w:rsidR="00F12787" w:rsidRPr="009E030B" w14:paraId="1F763EAE" w14:textId="77777777" w:rsidTr="003D28FA">
        <w:trPr>
          <w:cantSplit/>
          <w:trHeight w:val="114"/>
        </w:trPr>
        <w:tc>
          <w:tcPr>
            <w:tcW w:w="2348" w:type="dxa"/>
          </w:tcPr>
          <w:p w14:paraId="1306A0C1" w14:textId="77777777" w:rsidR="00F12787" w:rsidRPr="00802938" w:rsidRDefault="008C4FB6" w:rsidP="000C6AC7">
            <w:pPr>
              <w:pStyle w:val="RowHeading"/>
              <w:spacing w:line="24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1:00</w:t>
            </w:r>
            <w:r w:rsidRPr="0080293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— 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1:10</w:t>
            </w:r>
          </w:p>
        </w:tc>
        <w:tc>
          <w:tcPr>
            <w:tcW w:w="5780" w:type="dxa"/>
          </w:tcPr>
          <w:p w14:paraId="0051D34D" w14:textId="77777777" w:rsidR="00F12787" w:rsidRPr="00033348" w:rsidRDefault="00F12787" w:rsidP="000C6AC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12787">
              <w:rPr>
                <w:rFonts w:ascii="Arial" w:hAnsi="Arial" w:cs="Arial"/>
                <w:b/>
                <w:sz w:val="22"/>
                <w:szCs w:val="22"/>
              </w:rPr>
              <w:t>Update:</w:t>
            </w:r>
            <w:r>
              <w:rPr>
                <w:rFonts w:ascii="Arial" w:hAnsi="Arial" w:cs="Arial"/>
                <w:sz w:val="22"/>
                <w:szCs w:val="22"/>
              </w:rPr>
              <w:t xml:space="preserve"> MUP recruitment/Other</w:t>
            </w:r>
          </w:p>
        </w:tc>
        <w:tc>
          <w:tcPr>
            <w:tcW w:w="2439" w:type="dxa"/>
          </w:tcPr>
          <w:p w14:paraId="5E23D383" w14:textId="77777777" w:rsidR="00F12787" w:rsidRPr="009E030B" w:rsidRDefault="00F12787" w:rsidP="003D2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Campbell/Others</w:t>
            </w:r>
          </w:p>
        </w:tc>
      </w:tr>
    </w:tbl>
    <w:p w14:paraId="164F6544" w14:textId="77777777" w:rsidR="00DB02D8" w:rsidRPr="00802938" w:rsidRDefault="00A379F3">
      <w:pPr>
        <w:pStyle w:val="Heading2"/>
        <w:rPr>
          <w:rFonts w:ascii="Arial" w:hAnsi="Arial" w:cs="Arial"/>
          <w:b/>
          <w:color w:val="262626" w:themeColor="text1" w:themeTint="D9"/>
          <w:sz w:val="32"/>
          <w:szCs w:val="32"/>
        </w:rPr>
      </w:pPr>
      <w:r w:rsidRPr="00802938">
        <w:rPr>
          <w:rFonts w:ascii="Arial" w:hAnsi="Arial" w:cs="Arial"/>
          <w:b/>
          <w:color w:val="262626" w:themeColor="text1" w:themeTint="D9"/>
          <w:sz w:val="32"/>
          <w:szCs w:val="32"/>
        </w:rPr>
        <w:t>Additional information</w:t>
      </w:r>
    </w:p>
    <w:p w14:paraId="7EECA330" w14:textId="77777777" w:rsidR="001A5F9D" w:rsidRDefault="001A5F9D" w:rsidP="001A5F9D">
      <w:pPr>
        <w:rPr>
          <w:rFonts w:ascii="Arial" w:hAnsi="Arial" w:cs="Arial"/>
          <w:sz w:val="22"/>
          <w:szCs w:val="22"/>
        </w:rPr>
      </w:pPr>
    </w:p>
    <w:p w14:paraId="573D5F33" w14:textId="73CA3A0B" w:rsidR="00BD7D7A" w:rsidRDefault="00C0331F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Christopher</w:t>
      </w:r>
      <w:r w:rsidR="003D28FA">
        <w:rPr>
          <w:rFonts w:ascii="Arial" w:hAnsi="Arial" w:cs="Arial"/>
          <w:sz w:val="22"/>
          <w:szCs w:val="22"/>
        </w:rPr>
        <w:t xml:space="preserve"> Campbell, Larissa Maziak</w:t>
      </w:r>
      <w:r>
        <w:rPr>
          <w:rFonts w:ascii="Arial" w:hAnsi="Arial" w:cs="Arial"/>
          <w:sz w:val="22"/>
          <w:szCs w:val="22"/>
        </w:rPr>
        <w:t xml:space="preserve">, </w:t>
      </w:r>
      <w:r w:rsidR="00BD7D7A">
        <w:rPr>
          <w:rFonts w:ascii="Arial" w:hAnsi="Arial" w:cs="Arial"/>
          <w:sz w:val="22"/>
          <w:szCs w:val="22"/>
        </w:rPr>
        <w:t>Marina</w:t>
      </w:r>
      <w:r w:rsidR="003D28FA">
        <w:rPr>
          <w:rFonts w:ascii="Arial" w:hAnsi="Arial" w:cs="Arial"/>
          <w:sz w:val="22"/>
          <w:szCs w:val="22"/>
        </w:rPr>
        <w:t xml:space="preserve"> Alberti</w:t>
      </w:r>
      <w:r w:rsidR="00BD7D7A">
        <w:rPr>
          <w:rFonts w:ascii="Arial" w:hAnsi="Arial" w:cs="Arial"/>
          <w:sz w:val="22"/>
          <w:szCs w:val="22"/>
        </w:rPr>
        <w:t>, Rachel</w:t>
      </w:r>
      <w:r>
        <w:rPr>
          <w:rFonts w:ascii="Arial" w:hAnsi="Arial" w:cs="Arial"/>
          <w:sz w:val="22"/>
          <w:szCs w:val="22"/>
        </w:rPr>
        <w:t>,</w:t>
      </w:r>
      <w:r w:rsidR="003D28FA">
        <w:rPr>
          <w:rFonts w:ascii="Arial" w:hAnsi="Arial" w:cs="Arial"/>
          <w:sz w:val="22"/>
          <w:szCs w:val="22"/>
        </w:rPr>
        <w:t xml:space="preserve"> Berney</w:t>
      </w:r>
      <w:r>
        <w:rPr>
          <w:rFonts w:ascii="Arial" w:hAnsi="Arial" w:cs="Arial"/>
          <w:sz w:val="22"/>
          <w:szCs w:val="22"/>
        </w:rPr>
        <w:t xml:space="preserve"> </w:t>
      </w:r>
      <w:r w:rsidR="00BD7D7A">
        <w:rPr>
          <w:rFonts w:ascii="Arial" w:hAnsi="Arial" w:cs="Arial"/>
          <w:sz w:val="22"/>
          <w:szCs w:val="22"/>
        </w:rPr>
        <w:t xml:space="preserve">Kelly </w:t>
      </w:r>
      <w:r w:rsidR="003D28FA">
        <w:rPr>
          <w:rFonts w:ascii="Arial" w:hAnsi="Arial" w:cs="Arial"/>
          <w:sz w:val="22"/>
          <w:szCs w:val="22"/>
        </w:rPr>
        <w:t>Hostetler, Sofia Dermisi</w:t>
      </w:r>
      <w:proofErr w:type="gramStart"/>
      <w:r>
        <w:rPr>
          <w:rFonts w:ascii="Arial" w:hAnsi="Arial" w:cs="Arial"/>
          <w:sz w:val="22"/>
          <w:szCs w:val="22"/>
        </w:rPr>
        <w:t>, ,</w:t>
      </w:r>
      <w:proofErr w:type="gramEnd"/>
      <w:r>
        <w:rPr>
          <w:rFonts w:ascii="Arial" w:hAnsi="Arial" w:cs="Arial"/>
          <w:sz w:val="22"/>
          <w:szCs w:val="22"/>
        </w:rPr>
        <w:t xml:space="preserve"> Diana</w:t>
      </w:r>
      <w:r w:rsidR="003D28FA">
        <w:rPr>
          <w:rFonts w:ascii="Arial" w:hAnsi="Arial" w:cs="Arial"/>
          <w:sz w:val="22"/>
          <w:szCs w:val="22"/>
        </w:rPr>
        <w:t xml:space="preserve"> Siembor</w:t>
      </w:r>
      <w:r>
        <w:rPr>
          <w:rFonts w:ascii="Arial" w:hAnsi="Arial" w:cs="Arial"/>
          <w:sz w:val="22"/>
          <w:szCs w:val="22"/>
        </w:rPr>
        <w:t>, B</w:t>
      </w:r>
      <w:r w:rsidR="00BD7D7A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 xml:space="preserve"> Mugerauer</w:t>
      </w:r>
      <w:r w:rsidR="00BD7D7A">
        <w:rPr>
          <w:rFonts w:ascii="Arial" w:hAnsi="Arial" w:cs="Arial"/>
          <w:sz w:val="22"/>
          <w:szCs w:val="22"/>
        </w:rPr>
        <w:t>, Himanshu</w:t>
      </w:r>
      <w:r w:rsidR="003D28FA">
        <w:rPr>
          <w:rFonts w:ascii="Arial" w:hAnsi="Arial" w:cs="Arial"/>
          <w:sz w:val="22"/>
          <w:szCs w:val="22"/>
        </w:rPr>
        <w:t xml:space="preserve"> Grover</w:t>
      </w:r>
      <w:r w:rsidR="00BD7D7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</w:t>
      </w:r>
      <w:r w:rsidR="00BD7D7A">
        <w:rPr>
          <w:rFonts w:ascii="Arial" w:hAnsi="Arial" w:cs="Arial"/>
          <w:sz w:val="22"/>
          <w:szCs w:val="22"/>
        </w:rPr>
        <w:t>randen</w:t>
      </w:r>
      <w:r w:rsidR="003D28FA">
        <w:rPr>
          <w:rFonts w:ascii="Arial" w:hAnsi="Arial" w:cs="Arial"/>
          <w:sz w:val="22"/>
          <w:szCs w:val="22"/>
        </w:rPr>
        <w:t xml:space="preserve"> Born</w:t>
      </w:r>
      <w:r w:rsidR="00BD7D7A">
        <w:rPr>
          <w:rFonts w:ascii="Arial" w:hAnsi="Arial" w:cs="Arial"/>
          <w:sz w:val="22"/>
          <w:szCs w:val="22"/>
        </w:rPr>
        <w:t xml:space="preserve">, </w:t>
      </w:r>
      <w:r w:rsidR="00F830C0">
        <w:rPr>
          <w:rFonts w:ascii="Arial" w:hAnsi="Arial" w:cs="Arial"/>
          <w:sz w:val="22"/>
          <w:szCs w:val="22"/>
        </w:rPr>
        <w:t>Dan</w:t>
      </w:r>
      <w:r w:rsidR="003D28FA">
        <w:rPr>
          <w:rFonts w:ascii="Arial" w:hAnsi="Arial" w:cs="Arial"/>
          <w:sz w:val="22"/>
          <w:szCs w:val="22"/>
        </w:rPr>
        <w:t xml:space="preserve"> Abramson</w:t>
      </w:r>
      <w:r w:rsidR="00BD7D7A">
        <w:rPr>
          <w:rFonts w:ascii="Arial" w:hAnsi="Arial" w:cs="Arial"/>
          <w:sz w:val="22"/>
          <w:szCs w:val="22"/>
        </w:rPr>
        <w:t>, Christopher</w:t>
      </w:r>
      <w:r w:rsidR="001E7324">
        <w:rPr>
          <w:rFonts w:ascii="Arial" w:hAnsi="Arial" w:cs="Arial"/>
          <w:sz w:val="22"/>
          <w:szCs w:val="22"/>
        </w:rPr>
        <w:t>, Jan</w:t>
      </w:r>
      <w:r>
        <w:rPr>
          <w:rFonts w:ascii="Arial" w:hAnsi="Arial" w:cs="Arial"/>
          <w:sz w:val="22"/>
          <w:szCs w:val="22"/>
        </w:rPr>
        <w:t>, Marty</w:t>
      </w:r>
    </w:p>
    <w:p w14:paraId="072EB3CF" w14:textId="77777777" w:rsidR="003D28FA" w:rsidRDefault="003D28FA" w:rsidP="003D2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PSA Reps: Michelle Yellin, Ariandne Brancatpo</w:t>
      </w:r>
    </w:p>
    <w:p w14:paraId="11644CEC" w14:textId="77777777" w:rsidR="003D28FA" w:rsidRDefault="003D28FA" w:rsidP="001A5F9D">
      <w:pPr>
        <w:rPr>
          <w:rFonts w:ascii="Arial" w:hAnsi="Arial" w:cs="Arial"/>
          <w:sz w:val="22"/>
          <w:szCs w:val="22"/>
        </w:rPr>
      </w:pPr>
    </w:p>
    <w:p w14:paraId="4FE7B59A" w14:textId="77777777" w:rsidR="003D28FA" w:rsidRDefault="003D28FA" w:rsidP="001A5F9D">
      <w:pPr>
        <w:rPr>
          <w:rFonts w:ascii="Arial" w:hAnsi="Arial" w:cs="Arial"/>
          <w:sz w:val="22"/>
          <w:szCs w:val="22"/>
        </w:rPr>
      </w:pPr>
    </w:p>
    <w:p w14:paraId="6879FD9E" w14:textId="77777777" w:rsidR="00BD7D7A" w:rsidRDefault="00BD7D7A" w:rsidP="001A5F9D">
      <w:pPr>
        <w:rPr>
          <w:rFonts w:ascii="Arial" w:hAnsi="Arial" w:cs="Arial"/>
          <w:sz w:val="22"/>
          <w:szCs w:val="22"/>
        </w:rPr>
      </w:pPr>
    </w:p>
    <w:p w14:paraId="2B038B4A" w14:textId="77777777" w:rsidR="00BD7D7A" w:rsidRPr="00F830C0" w:rsidRDefault="00BD7D7A" w:rsidP="001A5F9D">
      <w:pPr>
        <w:rPr>
          <w:rFonts w:ascii="Arial" w:hAnsi="Arial" w:cs="Arial"/>
          <w:b/>
          <w:sz w:val="22"/>
          <w:szCs w:val="22"/>
        </w:rPr>
      </w:pPr>
      <w:r w:rsidRPr="00F830C0">
        <w:rPr>
          <w:rFonts w:ascii="Arial" w:hAnsi="Arial" w:cs="Arial"/>
          <w:b/>
          <w:sz w:val="22"/>
          <w:szCs w:val="22"/>
        </w:rPr>
        <w:t>Research in CBE:</w:t>
      </w:r>
    </w:p>
    <w:p w14:paraId="42035725" w14:textId="2F1391E3" w:rsidR="00BD7D7A" w:rsidRDefault="00BD7D7A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have been opportunities to learn what</w:t>
      </w:r>
      <w:r w:rsidR="003D28FA">
        <w:rPr>
          <w:rFonts w:ascii="Arial" w:hAnsi="Arial" w:cs="Arial"/>
          <w:sz w:val="22"/>
          <w:szCs w:val="22"/>
        </w:rPr>
        <w:t xml:space="preserve"> research</w:t>
      </w:r>
      <w:r>
        <w:rPr>
          <w:rFonts w:ascii="Arial" w:hAnsi="Arial" w:cs="Arial"/>
          <w:sz w:val="22"/>
          <w:szCs w:val="22"/>
        </w:rPr>
        <w:t xml:space="preserve"> is shared in the college and how we can find common ground. There are important differences </w:t>
      </w:r>
      <w:r w:rsidR="003D28FA">
        <w:rPr>
          <w:rFonts w:ascii="Arial" w:hAnsi="Arial" w:cs="Arial"/>
          <w:sz w:val="22"/>
          <w:szCs w:val="22"/>
        </w:rPr>
        <w:t>within in</w:t>
      </w:r>
      <w:r>
        <w:rPr>
          <w:rFonts w:ascii="Arial" w:hAnsi="Arial" w:cs="Arial"/>
          <w:sz w:val="22"/>
          <w:szCs w:val="22"/>
        </w:rPr>
        <w:t xml:space="preserve"> the college.</w:t>
      </w:r>
    </w:p>
    <w:p w14:paraId="1533084D" w14:textId="07746166" w:rsidR="00BD7D7A" w:rsidRDefault="00BD7D7A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needs of the departments within the </w:t>
      </w:r>
      <w:r w:rsidR="003D28FA">
        <w:rPr>
          <w:rFonts w:ascii="Arial" w:hAnsi="Arial" w:cs="Arial"/>
          <w:sz w:val="22"/>
          <w:szCs w:val="22"/>
        </w:rPr>
        <w:t>college?</w:t>
      </w:r>
    </w:p>
    <w:p w14:paraId="61D22DFD" w14:textId="77777777" w:rsidR="00BD7D7A" w:rsidRDefault="00BD7D7A" w:rsidP="001A5F9D">
      <w:pPr>
        <w:rPr>
          <w:rFonts w:ascii="Arial" w:hAnsi="Arial" w:cs="Arial"/>
          <w:sz w:val="22"/>
          <w:szCs w:val="22"/>
        </w:rPr>
      </w:pPr>
    </w:p>
    <w:p w14:paraId="573B2FB4" w14:textId="42AD6E2A" w:rsidR="00BD7D7A" w:rsidRDefault="00BD7D7A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3D28FA">
        <w:rPr>
          <w:rFonts w:ascii="Arial" w:hAnsi="Arial" w:cs="Arial"/>
          <w:sz w:val="22"/>
          <w:szCs w:val="22"/>
        </w:rPr>
        <w:t>are your research interests</w:t>
      </w:r>
      <w:r w:rsidR="0006192E">
        <w:rPr>
          <w:rFonts w:ascii="Arial" w:hAnsi="Arial" w:cs="Arial"/>
          <w:sz w:val="22"/>
          <w:szCs w:val="22"/>
        </w:rPr>
        <w:t xml:space="preserve"> and what support would you like to see from the Deans office</w:t>
      </w:r>
      <w:r w:rsidR="003D28FA">
        <w:rPr>
          <w:rFonts w:ascii="Arial" w:hAnsi="Arial" w:cs="Arial"/>
          <w:sz w:val="22"/>
          <w:szCs w:val="22"/>
        </w:rPr>
        <w:t>?</w:t>
      </w:r>
    </w:p>
    <w:p w14:paraId="14A202B5" w14:textId="77777777" w:rsidR="00BD7D7A" w:rsidRPr="003D28FA" w:rsidRDefault="00BD7D7A" w:rsidP="003D28F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28FA">
        <w:rPr>
          <w:rFonts w:ascii="Arial" w:hAnsi="Arial" w:cs="Arial"/>
          <w:sz w:val="22"/>
          <w:szCs w:val="22"/>
        </w:rPr>
        <w:t>Work that engages communities</w:t>
      </w:r>
    </w:p>
    <w:p w14:paraId="264E85F7" w14:textId="77777777" w:rsidR="00BD7D7A" w:rsidRPr="003D28FA" w:rsidRDefault="00BD7D7A" w:rsidP="003D28F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28FA">
        <w:rPr>
          <w:rFonts w:ascii="Arial" w:hAnsi="Arial" w:cs="Arial"/>
          <w:sz w:val="22"/>
          <w:szCs w:val="22"/>
        </w:rPr>
        <w:t>Meeting more with the people in the college who are working in Latin America</w:t>
      </w:r>
    </w:p>
    <w:p w14:paraId="2D760EA7" w14:textId="77777777" w:rsidR="00BD7D7A" w:rsidRPr="003D28FA" w:rsidRDefault="00BD7D7A" w:rsidP="003D28F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28FA">
        <w:rPr>
          <w:rFonts w:ascii="Arial" w:hAnsi="Arial" w:cs="Arial"/>
          <w:sz w:val="22"/>
          <w:szCs w:val="22"/>
        </w:rPr>
        <w:t>Built environment quality</w:t>
      </w:r>
    </w:p>
    <w:p w14:paraId="251CDFCE" w14:textId="77777777" w:rsidR="00BD7D7A" w:rsidRPr="003D28FA" w:rsidRDefault="00BD7D7A" w:rsidP="003D28F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28FA">
        <w:rPr>
          <w:rFonts w:ascii="Arial" w:hAnsi="Arial" w:cs="Arial"/>
          <w:sz w:val="22"/>
          <w:szCs w:val="22"/>
        </w:rPr>
        <w:t>Transportation opportunity</w:t>
      </w:r>
    </w:p>
    <w:p w14:paraId="54C6F436" w14:textId="77777777" w:rsidR="003D28FA" w:rsidRDefault="00BD7D7A" w:rsidP="003D28F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28FA">
        <w:rPr>
          <w:rFonts w:ascii="Arial" w:hAnsi="Arial" w:cs="Arial"/>
          <w:sz w:val="22"/>
          <w:szCs w:val="22"/>
        </w:rPr>
        <w:t>Evidence based design work</w:t>
      </w:r>
    </w:p>
    <w:p w14:paraId="7D08F406" w14:textId="68651F20" w:rsidR="00BD7D7A" w:rsidRPr="0006192E" w:rsidRDefault="00BD7D7A" w:rsidP="0006192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28FA">
        <w:rPr>
          <w:rFonts w:ascii="Arial" w:hAnsi="Arial" w:cs="Arial"/>
          <w:sz w:val="22"/>
          <w:szCs w:val="22"/>
        </w:rPr>
        <w:t>Theme based workshop to get specific funding opportunities</w:t>
      </w:r>
      <w:r w:rsidR="003D28FA" w:rsidRPr="003D28FA">
        <w:rPr>
          <w:rFonts w:ascii="Arial" w:hAnsi="Arial" w:cs="Arial"/>
          <w:sz w:val="22"/>
          <w:szCs w:val="22"/>
        </w:rPr>
        <w:t>. College of the Environment does these workshops to help work collaboratively to get funding around specific themes</w:t>
      </w:r>
    </w:p>
    <w:p w14:paraId="5B8672B4" w14:textId="77777777" w:rsidR="00BD7D7A" w:rsidRPr="003D28FA" w:rsidRDefault="00BD7D7A" w:rsidP="003D28F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D28FA">
        <w:rPr>
          <w:rFonts w:ascii="Arial" w:hAnsi="Arial" w:cs="Arial"/>
          <w:sz w:val="22"/>
          <w:szCs w:val="22"/>
        </w:rPr>
        <w:t>Water and wastewater issues</w:t>
      </w:r>
    </w:p>
    <w:p w14:paraId="4FEB4C37" w14:textId="77777777" w:rsidR="00BD7D7A" w:rsidRPr="003D28FA" w:rsidRDefault="00BD7D7A" w:rsidP="003D28F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D28FA">
        <w:rPr>
          <w:rFonts w:ascii="Arial" w:hAnsi="Arial" w:cs="Arial"/>
          <w:sz w:val="22"/>
          <w:szCs w:val="22"/>
        </w:rPr>
        <w:t>Energy</w:t>
      </w:r>
    </w:p>
    <w:p w14:paraId="7B6F8975" w14:textId="77777777" w:rsidR="0006192E" w:rsidRDefault="00BD7D7A" w:rsidP="0006192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D28FA">
        <w:rPr>
          <w:rFonts w:ascii="Arial" w:hAnsi="Arial" w:cs="Arial"/>
          <w:sz w:val="22"/>
          <w:szCs w:val="22"/>
        </w:rPr>
        <w:t>EPA and DHS</w:t>
      </w:r>
    </w:p>
    <w:p w14:paraId="7CDB2E4D" w14:textId="254B56EB" w:rsidR="00BD7D7A" w:rsidRPr="0006192E" w:rsidRDefault="00BD7D7A" w:rsidP="0006192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Need to find sources…possible grant sources</w:t>
      </w:r>
      <w:r w:rsidR="0006192E" w:rsidRPr="0006192E">
        <w:rPr>
          <w:rFonts w:ascii="Arial" w:hAnsi="Arial" w:cs="Arial"/>
          <w:sz w:val="22"/>
          <w:szCs w:val="22"/>
        </w:rPr>
        <w:t xml:space="preserve"> </w:t>
      </w:r>
      <w:r w:rsidR="0006192E" w:rsidRPr="0006192E">
        <w:rPr>
          <w:rFonts w:ascii="Arial" w:hAnsi="Arial" w:cs="Arial"/>
          <w:i/>
          <w:sz w:val="22"/>
          <w:szCs w:val="22"/>
        </w:rPr>
        <w:t>Marina…there is a website now that has a list of all the grants that are available and that are relevant to the college</w:t>
      </w:r>
    </w:p>
    <w:p w14:paraId="509699C5" w14:textId="77777777" w:rsidR="0006192E" w:rsidRPr="0006192E" w:rsidRDefault="0006192E" w:rsidP="0006192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What is it like to teach abroad…international</w:t>
      </w:r>
    </w:p>
    <w:p w14:paraId="44193DFD" w14:textId="77777777" w:rsidR="00BD7D7A" w:rsidRPr="0006192E" w:rsidRDefault="00BD7D7A" w:rsidP="0006192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It would be nice to have deadlines that are farther out…6 to 8 months down the line</w:t>
      </w:r>
    </w:p>
    <w:p w14:paraId="176BF1D9" w14:textId="087B03E5" w:rsidR="00BD7D7A" w:rsidRPr="0006192E" w:rsidRDefault="0006192E" w:rsidP="001A5F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Environment and social justice, civil society and the state…</w:t>
      </w:r>
      <w:proofErr w:type="gramStart"/>
      <w:r w:rsidRPr="0006192E">
        <w:rPr>
          <w:rFonts w:ascii="Arial" w:hAnsi="Arial" w:cs="Arial"/>
          <w:sz w:val="22"/>
          <w:szCs w:val="22"/>
        </w:rPr>
        <w:t>These</w:t>
      </w:r>
      <w:proofErr w:type="gramEnd"/>
      <w:r w:rsidRPr="0006192E">
        <w:rPr>
          <w:rFonts w:ascii="Arial" w:hAnsi="Arial" w:cs="Arial"/>
          <w:sz w:val="22"/>
          <w:szCs w:val="22"/>
        </w:rPr>
        <w:t xml:space="preserve"> are topics that we are not seeing in the college.</w:t>
      </w:r>
    </w:p>
    <w:p w14:paraId="56FC317F" w14:textId="2E96AEBB" w:rsidR="0051189C" w:rsidRPr="0006192E" w:rsidRDefault="00BD7D7A" w:rsidP="001A5F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Getting agreements and understanding about publications…what constitutes a publication. There is a huge discrepancy about what a publication means. For example…a product of a studio might be listed on someone’s vitae as a </w:t>
      </w:r>
      <w:r w:rsidR="0006192E" w:rsidRPr="0006192E">
        <w:rPr>
          <w:rFonts w:ascii="Arial" w:hAnsi="Arial" w:cs="Arial"/>
          <w:sz w:val="22"/>
          <w:szCs w:val="22"/>
        </w:rPr>
        <w:t>book, when</w:t>
      </w:r>
      <w:r w:rsidRPr="0006192E">
        <w:rPr>
          <w:rFonts w:ascii="Arial" w:hAnsi="Arial" w:cs="Arial"/>
          <w:sz w:val="22"/>
          <w:szCs w:val="22"/>
        </w:rPr>
        <w:t xml:space="preserve"> that is not the case. We need</w:t>
      </w:r>
      <w:r w:rsidR="0006192E" w:rsidRPr="0006192E">
        <w:rPr>
          <w:rFonts w:ascii="Arial" w:hAnsi="Arial" w:cs="Arial"/>
          <w:sz w:val="22"/>
          <w:szCs w:val="22"/>
        </w:rPr>
        <w:t>,</w:t>
      </w:r>
      <w:r w:rsidRPr="0006192E">
        <w:rPr>
          <w:rFonts w:ascii="Arial" w:hAnsi="Arial" w:cs="Arial"/>
          <w:sz w:val="22"/>
          <w:szCs w:val="22"/>
        </w:rPr>
        <w:t xml:space="preserve"> as a college</w:t>
      </w:r>
      <w:r w:rsidR="0006192E" w:rsidRPr="0006192E">
        <w:rPr>
          <w:rFonts w:ascii="Arial" w:hAnsi="Arial" w:cs="Arial"/>
          <w:sz w:val="22"/>
          <w:szCs w:val="22"/>
        </w:rPr>
        <w:t>,</w:t>
      </w:r>
      <w:r w:rsidRPr="0006192E">
        <w:rPr>
          <w:rFonts w:ascii="Arial" w:hAnsi="Arial" w:cs="Arial"/>
          <w:sz w:val="22"/>
          <w:szCs w:val="22"/>
        </w:rPr>
        <w:t xml:space="preserve"> t</w:t>
      </w:r>
      <w:r w:rsidR="0006192E">
        <w:rPr>
          <w:rFonts w:ascii="Arial" w:hAnsi="Arial" w:cs="Arial"/>
          <w:sz w:val="22"/>
          <w:szCs w:val="22"/>
        </w:rPr>
        <w:t>o have a clearer understanding.</w:t>
      </w:r>
    </w:p>
    <w:p w14:paraId="4019B36D" w14:textId="40ECA859" w:rsidR="0051189C" w:rsidRPr="0006192E" w:rsidRDefault="0051189C" w:rsidP="001A5F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Sustainable city. Where University works with the city. U of O has been doing it for 5 </w:t>
      </w:r>
      <w:r w:rsidR="0006192E" w:rsidRPr="0006192E">
        <w:rPr>
          <w:rFonts w:ascii="Arial" w:hAnsi="Arial" w:cs="Arial"/>
          <w:sz w:val="22"/>
          <w:szCs w:val="22"/>
        </w:rPr>
        <w:t>years. Office</w:t>
      </w:r>
      <w:r w:rsidRPr="0006192E">
        <w:rPr>
          <w:rFonts w:ascii="Arial" w:hAnsi="Arial" w:cs="Arial"/>
          <w:sz w:val="22"/>
          <w:szCs w:val="22"/>
        </w:rPr>
        <w:t xml:space="preserve"> of sustainability has caught on. UDP lecture on March 3 </w:t>
      </w:r>
      <w:r w:rsidR="0006192E">
        <w:rPr>
          <w:rFonts w:ascii="Arial" w:hAnsi="Arial" w:cs="Arial"/>
          <w:sz w:val="22"/>
          <w:szCs w:val="22"/>
        </w:rPr>
        <w:t xml:space="preserve">to talk about sustainable city and </w:t>
      </w:r>
      <w:r w:rsidRPr="0006192E">
        <w:rPr>
          <w:rFonts w:ascii="Arial" w:hAnsi="Arial" w:cs="Arial"/>
          <w:sz w:val="22"/>
          <w:szCs w:val="22"/>
        </w:rPr>
        <w:t xml:space="preserve">applied </w:t>
      </w:r>
      <w:r w:rsidR="0006192E">
        <w:rPr>
          <w:rFonts w:ascii="Arial" w:hAnsi="Arial" w:cs="Arial"/>
          <w:sz w:val="22"/>
          <w:szCs w:val="22"/>
        </w:rPr>
        <w:t xml:space="preserve">academics in the city. Marc Schlossberg will discuss and </w:t>
      </w:r>
      <w:r w:rsidRPr="0006192E">
        <w:rPr>
          <w:rFonts w:ascii="Arial" w:hAnsi="Arial" w:cs="Arial"/>
          <w:sz w:val="22"/>
          <w:szCs w:val="22"/>
        </w:rPr>
        <w:t>will see if this is something the University is interested in.</w:t>
      </w:r>
      <w:r w:rsidR="0006192E">
        <w:rPr>
          <w:rFonts w:ascii="Arial" w:hAnsi="Arial" w:cs="Arial"/>
          <w:sz w:val="22"/>
          <w:szCs w:val="22"/>
        </w:rPr>
        <w:t xml:space="preserve"> </w:t>
      </w:r>
      <w:r w:rsidR="0006192E" w:rsidRPr="0006192E">
        <w:rPr>
          <w:rFonts w:ascii="Arial" w:hAnsi="Arial" w:cs="Arial"/>
          <w:i/>
          <w:sz w:val="22"/>
          <w:szCs w:val="22"/>
        </w:rPr>
        <w:t>Hazard (Himanshu and Bob) is working with Portland …other communities and how they relate to natural hazards in the social sense.</w:t>
      </w:r>
    </w:p>
    <w:p w14:paraId="25454A02" w14:textId="77777777" w:rsidR="001E7324" w:rsidRPr="0006192E" w:rsidRDefault="00C0331F" w:rsidP="0006192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People are looking at the topic of resilience for entry level and it’s cohesive in the </w:t>
      </w:r>
      <w:proofErr w:type="gramStart"/>
      <w:r w:rsidRPr="0006192E">
        <w:rPr>
          <w:rFonts w:ascii="Arial" w:hAnsi="Arial" w:cs="Arial"/>
          <w:sz w:val="22"/>
          <w:szCs w:val="22"/>
        </w:rPr>
        <w:t xml:space="preserve">fact </w:t>
      </w:r>
      <w:r w:rsidR="001E7324" w:rsidRPr="0006192E">
        <w:rPr>
          <w:rFonts w:ascii="Arial" w:hAnsi="Arial" w:cs="Arial"/>
          <w:sz w:val="22"/>
          <w:szCs w:val="22"/>
        </w:rPr>
        <w:t xml:space="preserve"> that</w:t>
      </w:r>
      <w:proofErr w:type="gramEnd"/>
      <w:r w:rsidR="001E7324" w:rsidRPr="0006192E">
        <w:rPr>
          <w:rFonts w:ascii="Arial" w:hAnsi="Arial" w:cs="Arial"/>
          <w:sz w:val="22"/>
          <w:szCs w:val="22"/>
        </w:rPr>
        <w:t xml:space="preserve"> City of Seattle is a partner. Nat</w:t>
      </w:r>
      <w:r w:rsidRPr="0006192E">
        <w:rPr>
          <w:rFonts w:ascii="Arial" w:hAnsi="Arial" w:cs="Arial"/>
          <w:sz w:val="22"/>
          <w:szCs w:val="22"/>
        </w:rPr>
        <w:t>.</w:t>
      </w:r>
      <w:r w:rsidR="001E7324" w:rsidRPr="0006192E">
        <w:rPr>
          <w:rFonts w:ascii="Arial" w:hAnsi="Arial" w:cs="Arial"/>
          <w:sz w:val="22"/>
          <w:szCs w:val="22"/>
        </w:rPr>
        <w:t xml:space="preserve"> Acad</w:t>
      </w:r>
      <w:r w:rsidRPr="0006192E">
        <w:rPr>
          <w:rFonts w:ascii="Arial" w:hAnsi="Arial" w:cs="Arial"/>
          <w:sz w:val="22"/>
          <w:szCs w:val="22"/>
        </w:rPr>
        <w:t>. of Science</w:t>
      </w:r>
      <w:r w:rsidR="001E7324" w:rsidRPr="0006192E">
        <w:rPr>
          <w:rFonts w:ascii="Arial" w:hAnsi="Arial" w:cs="Arial"/>
          <w:sz w:val="22"/>
          <w:szCs w:val="22"/>
        </w:rPr>
        <w:t xml:space="preserve">, Engineering and </w:t>
      </w:r>
      <w:r w:rsidRPr="0006192E">
        <w:rPr>
          <w:rFonts w:ascii="Arial" w:hAnsi="Arial" w:cs="Arial"/>
          <w:sz w:val="22"/>
          <w:szCs w:val="22"/>
        </w:rPr>
        <w:t>Health are also involved</w:t>
      </w:r>
    </w:p>
    <w:p w14:paraId="6ACF9FC7" w14:textId="77777777" w:rsidR="0006192E" w:rsidRDefault="00E439B1" w:rsidP="0006192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At the college le</w:t>
      </w:r>
      <w:r w:rsidR="0006192E">
        <w:rPr>
          <w:rFonts w:ascii="Arial" w:hAnsi="Arial" w:cs="Arial"/>
          <w:sz w:val="22"/>
          <w:szCs w:val="22"/>
        </w:rPr>
        <w:t>vel</w:t>
      </w:r>
      <w:proofErr w:type="gramStart"/>
      <w:r w:rsidR="0006192E">
        <w:rPr>
          <w:rFonts w:ascii="Arial" w:hAnsi="Arial" w:cs="Arial"/>
          <w:sz w:val="22"/>
          <w:szCs w:val="22"/>
        </w:rPr>
        <w:t>,</w:t>
      </w:r>
      <w:r w:rsidRPr="0006192E">
        <w:rPr>
          <w:rFonts w:ascii="Arial" w:hAnsi="Arial" w:cs="Arial"/>
          <w:sz w:val="22"/>
          <w:szCs w:val="22"/>
        </w:rPr>
        <w:t>.</w:t>
      </w:r>
      <w:proofErr w:type="gramEnd"/>
      <w:r w:rsidRPr="0006192E">
        <w:rPr>
          <w:rFonts w:ascii="Arial" w:hAnsi="Arial" w:cs="Arial"/>
          <w:sz w:val="22"/>
          <w:szCs w:val="22"/>
        </w:rPr>
        <w:t>one of the things donors are looking at is interdisciplinary what are the collective impacts on the outside world</w:t>
      </w:r>
      <w:r w:rsidR="00C0331F" w:rsidRPr="0006192E">
        <w:rPr>
          <w:rFonts w:ascii="Arial" w:hAnsi="Arial" w:cs="Arial"/>
          <w:sz w:val="22"/>
          <w:szCs w:val="22"/>
        </w:rPr>
        <w:t xml:space="preserve">. They want to know the potential ….can there be an active </w:t>
      </w:r>
      <w:r w:rsidR="0006192E" w:rsidRPr="0006192E">
        <w:rPr>
          <w:rFonts w:ascii="Arial" w:hAnsi="Arial" w:cs="Arial"/>
          <w:sz w:val="22"/>
          <w:szCs w:val="22"/>
        </w:rPr>
        <w:t>conversation or</w:t>
      </w:r>
      <w:r w:rsidR="00C0331F" w:rsidRPr="0006192E">
        <w:rPr>
          <w:rFonts w:ascii="Arial" w:hAnsi="Arial" w:cs="Arial"/>
          <w:sz w:val="22"/>
          <w:szCs w:val="22"/>
        </w:rPr>
        <w:t xml:space="preserve"> model on how we are collectively impacting the community</w:t>
      </w:r>
      <w:r w:rsidR="0006192E">
        <w:rPr>
          <w:rFonts w:ascii="Arial" w:hAnsi="Arial" w:cs="Arial"/>
          <w:sz w:val="22"/>
          <w:szCs w:val="22"/>
        </w:rPr>
        <w:t>?</w:t>
      </w:r>
    </w:p>
    <w:p w14:paraId="6A08F416" w14:textId="3A3184F0" w:rsidR="00BD7D7A" w:rsidRPr="0006192E" w:rsidRDefault="00C0331F" w:rsidP="0006192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UW </w:t>
      </w:r>
      <w:r w:rsidR="0006192E" w:rsidRPr="0006192E">
        <w:rPr>
          <w:rFonts w:ascii="Arial" w:hAnsi="Arial" w:cs="Arial"/>
          <w:sz w:val="22"/>
          <w:szCs w:val="22"/>
        </w:rPr>
        <w:t>Tech Policy</w:t>
      </w:r>
      <w:r w:rsidRPr="0006192E">
        <w:rPr>
          <w:rFonts w:ascii="Arial" w:hAnsi="Arial" w:cs="Arial"/>
          <w:sz w:val="22"/>
          <w:szCs w:val="22"/>
        </w:rPr>
        <w:t xml:space="preserve"> lab: Jan is affiliate faculty there and has had meet and greet with corps who have an overlapping interest. The </w:t>
      </w:r>
      <w:r w:rsidR="0006192E" w:rsidRPr="0006192E">
        <w:rPr>
          <w:rFonts w:ascii="Arial" w:hAnsi="Arial" w:cs="Arial"/>
          <w:sz w:val="22"/>
          <w:szCs w:val="22"/>
        </w:rPr>
        <w:t>lab organizes</w:t>
      </w:r>
      <w:r w:rsidRPr="0006192E">
        <w:rPr>
          <w:rFonts w:ascii="Arial" w:hAnsi="Arial" w:cs="Arial"/>
          <w:sz w:val="22"/>
          <w:szCs w:val="22"/>
        </w:rPr>
        <w:t xml:space="preserve"> the scholars and sometime invites the program officers from the philanthropic </w:t>
      </w:r>
      <w:r w:rsidR="0006192E" w:rsidRPr="0006192E">
        <w:rPr>
          <w:rFonts w:ascii="Arial" w:hAnsi="Arial" w:cs="Arial"/>
          <w:sz w:val="22"/>
          <w:szCs w:val="22"/>
        </w:rPr>
        <w:t>orgs. Can</w:t>
      </w:r>
      <w:r w:rsidRPr="0006192E">
        <w:rPr>
          <w:rFonts w:ascii="Arial" w:hAnsi="Arial" w:cs="Arial"/>
          <w:sz w:val="22"/>
          <w:szCs w:val="22"/>
        </w:rPr>
        <w:t xml:space="preserve"> CBE be looking at the organizations websites…how we could have college invite people with common themes …a targeted effort.</w:t>
      </w:r>
    </w:p>
    <w:p w14:paraId="7488E926" w14:textId="77777777" w:rsidR="00C0331F" w:rsidRDefault="00C0331F" w:rsidP="001A5F9D">
      <w:pPr>
        <w:rPr>
          <w:rFonts w:ascii="Arial" w:hAnsi="Arial" w:cs="Arial"/>
          <w:sz w:val="22"/>
          <w:szCs w:val="22"/>
        </w:rPr>
      </w:pPr>
    </w:p>
    <w:p w14:paraId="18C5B78B" w14:textId="77777777" w:rsidR="0006192E" w:rsidRDefault="0006192E" w:rsidP="001A5F9D">
      <w:pPr>
        <w:rPr>
          <w:rFonts w:ascii="Arial" w:hAnsi="Arial" w:cs="Arial"/>
          <w:sz w:val="22"/>
          <w:szCs w:val="22"/>
        </w:rPr>
      </w:pPr>
    </w:p>
    <w:p w14:paraId="741F067E" w14:textId="77777777" w:rsidR="0006192E" w:rsidRDefault="0006192E" w:rsidP="001A5F9D">
      <w:pPr>
        <w:rPr>
          <w:rFonts w:ascii="Arial" w:hAnsi="Arial" w:cs="Arial"/>
          <w:sz w:val="22"/>
          <w:szCs w:val="22"/>
        </w:rPr>
      </w:pPr>
    </w:p>
    <w:p w14:paraId="43654BFE" w14:textId="6548F60C" w:rsidR="00C0331F" w:rsidRPr="0006192E" w:rsidRDefault="00C0331F" w:rsidP="001A5F9D">
      <w:pPr>
        <w:rPr>
          <w:rFonts w:ascii="Arial" w:hAnsi="Arial" w:cs="Arial"/>
          <w:b/>
          <w:sz w:val="22"/>
          <w:szCs w:val="22"/>
        </w:rPr>
      </w:pPr>
      <w:r w:rsidRPr="0006192E">
        <w:rPr>
          <w:rFonts w:ascii="Arial" w:hAnsi="Arial" w:cs="Arial"/>
          <w:b/>
          <w:sz w:val="22"/>
          <w:szCs w:val="22"/>
        </w:rPr>
        <w:lastRenderedPageBreak/>
        <w:t>Vote to approve the 1/26</w:t>
      </w:r>
      <w:r w:rsidR="0006192E" w:rsidRPr="0006192E">
        <w:rPr>
          <w:rFonts w:ascii="Arial" w:hAnsi="Arial" w:cs="Arial"/>
          <w:b/>
          <w:sz w:val="22"/>
          <w:szCs w:val="22"/>
        </w:rPr>
        <w:t xml:space="preserve"> minutes</w:t>
      </w:r>
    </w:p>
    <w:p w14:paraId="1CC9D1DB" w14:textId="253D9221" w:rsidR="0006192E" w:rsidRDefault="00C0331F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Move</w:t>
      </w:r>
      <w:r w:rsidR="0006192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second</w:t>
      </w:r>
    </w:p>
    <w:p w14:paraId="20212C69" w14:textId="5DA35923" w:rsidR="00C0331F" w:rsidRDefault="00C0331F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02126">
        <w:rPr>
          <w:rFonts w:ascii="Arial" w:hAnsi="Arial" w:cs="Arial"/>
          <w:sz w:val="22"/>
          <w:szCs w:val="22"/>
        </w:rPr>
        <w:t xml:space="preserve">9 </w:t>
      </w:r>
      <w:r w:rsidR="0006192E">
        <w:rPr>
          <w:rFonts w:ascii="Arial" w:hAnsi="Arial" w:cs="Arial"/>
          <w:sz w:val="22"/>
          <w:szCs w:val="22"/>
        </w:rPr>
        <w:t>yes, 0 no, 0 abstain</w:t>
      </w:r>
    </w:p>
    <w:p w14:paraId="33B18985" w14:textId="77777777" w:rsidR="00C0331F" w:rsidRDefault="00C0331F" w:rsidP="001A5F9D">
      <w:pPr>
        <w:rPr>
          <w:rFonts w:ascii="Arial" w:hAnsi="Arial" w:cs="Arial"/>
          <w:sz w:val="22"/>
          <w:szCs w:val="22"/>
        </w:rPr>
      </w:pPr>
    </w:p>
    <w:p w14:paraId="3CF570D5" w14:textId="77777777" w:rsidR="00C0331F" w:rsidRPr="00A02126" w:rsidRDefault="00C0331F" w:rsidP="001A5F9D">
      <w:pPr>
        <w:rPr>
          <w:rFonts w:ascii="Arial" w:hAnsi="Arial" w:cs="Arial"/>
          <w:b/>
          <w:sz w:val="22"/>
          <w:szCs w:val="22"/>
        </w:rPr>
      </w:pPr>
      <w:r w:rsidRPr="00A02126">
        <w:rPr>
          <w:rFonts w:ascii="Arial" w:hAnsi="Arial" w:cs="Arial"/>
          <w:b/>
          <w:sz w:val="22"/>
          <w:szCs w:val="22"/>
        </w:rPr>
        <w:t>Vote: URBP Faculty Senate</w:t>
      </w:r>
      <w:r w:rsidR="00A02126" w:rsidRPr="00A02126">
        <w:rPr>
          <w:rFonts w:ascii="Arial" w:hAnsi="Arial" w:cs="Arial"/>
          <w:b/>
          <w:sz w:val="22"/>
          <w:szCs w:val="22"/>
        </w:rPr>
        <w:t xml:space="preserve"> </w:t>
      </w:r>
    </w:p>
    <w:p w14:paraId="2EF67A17" w14:textId="3157DEE7" w:rsidR="00A02126" w:rsidRDefault="0006192E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will be two representatives for UDP s</w:t>
      </w:r>
      <w:r w:rsidR="00A02126">
        <w:rPr>
          <w:rFonts w:ascii="Arial" w:hAnsi="Arial" w:cs="Arial"/>
          <w:sz w:val="22"/>
          <w:szCs w:val="22"/>
        </w:rPr>
        <w:t>haring the role. Primary representative w</w:t>
      </w:r>
      <w:r>
        <w:rPr>
          <w:rFonts w:ascii="Arial" w:hAnsi="Arial" w:cs="Arial"/>
          <w:sz w:val="22"/>
          <w:szCs w:val="22"/>
        </w:rPr>
        <w:t xml:space="preserve">ill </w:t>
      </w:r>
      <w:r w:rsidR="00A02126">
        <w:rPr>
          <w:rFonts w:ascii="Arial" w:hAnsi="Arial" w:cs="Arial"/>
          <w:sz w:val="22"/>
          <w:szCs w:val="22"/>
        </w:rPr>
        <w:t>be Jan Whittington second would be Branden Born</w:t>
      </w:r>
    </w:p>
    <w:p w14:paraId="40B68E9C" w14:textId="77777777" w:rsidR="00A02126" w:rsidRDefault="00A02126" w:rsidP="001A5F9D">
      <w:pPr>
        <w:rPr>
          <w:rFonts w:ascii="Arial" w:hAnsi="Arial" w:cs="Arial"/>
          <w:sz w:val="22"/>
          <w:szCs w:val="22"/>
        </w:rPr>
      </w:pPr>
    </w:p>
    <w:p w14:paraId="3689D0BD" w14:textId="5E9F6DA1" w:rsidR="00A02126" w:rsidRDefault="00A02126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Move</w:t>
      </w:r>
      <w:r w:rsidR="0006192E">
        <w:rPr>
          <w:rFonts w:ascii="Arial" w:hAnsi="Arial" w:cs="Arial"/>
          <w:sz w:val="22"/>
          <w:szCs w:val="22"/>
        </w:rPr>
        <w:t>, second</w:t>
      </w:r>
    </w:p>
    <w:p w14:paraId="6019A2DF" w14:textId="34379F94" w:rsidR="00A02126" w:rsidRDefault="0006192E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 yes, 0 no, 0 abstain</w:t>
      </w:r>
    </w:p>
    <w:p w14:paraId="528A3867" w14:textId="77777777" w:rsidR="00A02126" w:rsidRDefault="00A02126" w:rsidP="001A5F9D">
      <w:pPr>
        <w:rPr>
          <w:rFonts w:ascii="Arial" w:hAnsi="Arial" w:cs="Arial"/>
          <w:sz w:val="22"/>
          <w:szCs w:val="22"/>
        </w:rPr>
      </w:pPr>
    </w:p>
    <w:p w14:paraId="1BA296C5" w14:textId="20B7FF02" w:rsidR="00A02126" w:rsidRPr="00A02126" w:rsidRDefault="00F15852" w:rsidP="001A5F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Curriculum Committee: </w:t>
      </w:r>
      <w:r w:rsidR="00A02126" w:rsidRPr="00A02126">
        <w:rPr>
          <w:rFonts w:ascii="Arial" w:hAnsi="Arial" w:cs="Arial"/>
          <w:b/>
          <w:sz w:val="22"/>
          <w:szCs w:val="22"/>
        </w:rPr>
        <w:t>Dan</w:t>
      </w:r>
      <w:r>
        <w:rPr>
          <w:rFonts w:ascii="Arial" w:hAnsi="Arial" w:cs="Arial"/>
          <w:b/>
          <w:sz w:val="22"/>
          <w:szCs w:val="22"/>
        </w:rPr>
        <w:t xml:space="preserve"> Abramson</w:t>
      </w:r>
    </w:p>
    <w:p w14:paraId="477EC4C1" w14:textId="77777777" w:rsidR="00A02126" w:rsidRDefault="00A02126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committee has decided that requiring a second studio be sidelined until we have more </w:t>
      </w:r>
      <w:proofErr w:type="gramStart"/>
      <w:r>
        <w:rPr>
          <w:rFonts w:ascii="Arial" w:hAnsi="Arial" w:cs="Arial"/>
          <w:sz w:val="22"/>
          <w:szCs w:val="22"/>
        </w:rPr>
        <w:t>faculty</w:t>
      </w:r>
      <w:proofErr w:type="gramEnd"/>
      <w:r>
        <w:rPr>
          <w:rFonts w:ascii="Arial" w:hAnsi="Arial" w:cs="Arial"/>
          <w:sz w:val="22"/>
          <w:szCs w:val="22"/>
        </w:rPr>
        <w:t xml:space="preserve"> equally represented.</w:t>
      </w:r>
    </w:p>
    <w:p w14:paraId="654EFB00" w14:textId="55796087" w:rsidR="00A02126" w:rsidRDefault="00A02126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Also the idea of </w:t>
      </w:r>
      <w:r w:rsidR="00F15852">
        <w:rPr>
          <w:rFonts w:ascii="Arial" w:hAnsi="Arial" w:cs="Arial"/>
          <w:sz w:val="22"/>
          <w:szCs w:val="22"/>
        </w:rPr>
        <w:t xml:space="preserve">having clusters over our current </w:t>
      </w:r>
      <w:proofErr w:type="gramStart"/>
      <w:r>
        <w:rPr>
          <w:rFonts w:ascii="Arial" w:hAnsi="Arial" w:cs="Arial"/>
          <w:sz w:val="22"/>
          <w:szCs w:val="22"/>
        </w:rPr>
        <w:t xml:space="preserve">specialization’s </w:t>
      </w:r>
      <w:r w:rsidR="00F15852">
        <w:rPr>
          <w:rFonts w:ascii="Arial" w:hAnsi="Arial" w:cs="Arial"/>
          <w:sz w:val="22"/>
          <w:szCs w:val="22"/>
        </w:rPr>
        <w:t xml:space="preserve"> will</w:t>
      </w:r>
      <w:proofErr w:type="gramEnd"/>
      <w:r w:rsidR="00F1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 looked at more closely as well </w:t>
      </w:r>
    </w:p>
    <w:p w14:paraId="22001581" w14:textId="77777777" w:rsidR="00A02126" w:rsidRDefault="00A02126" w:rsidP="001A5F9D">
      <w:pPr>
        <w:rPr>
          <w:rFonts w:ascii="Arial" w:hAnsi="Arial" w:cs="Arial"/>
          <w:sz w:val="22"/>
          <w:szCs w:val="22"/>
        </w:rPr>
      </w:pPr>
    </w:p>
    <w:p w14:paraId="7845BBEB" w14:textId="77777777" w:rsidR="00A02126" w:rsidRDefault="00A02126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Side note* All the incoming students showed interest in the broad specialization group but that deeper down each student had a specific interest.</w:t>
      </w:r>
    </w:p>
    <w:p w14:paraId="26472035" w14:textId="5D374F32" w:rsidR="005C29F9" w:rsidRDefault="00A02126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it possible to do these changes in steps/phases…allowing us more time to fit in new courses to work with the new cluster </w:t>
      </w:r>
      <w:r w:rsidR="00F15852">
        <w:rPr>
          <w:rFonts w:ascii="Arial" w:hAnsi="Arial" w:cs="Arial"/>
          <w:sz w:val="22"/>
          <w:szCs w:val="22"/>
        </w:rPr>
        <w:t>groups?</w:t>
      </w:r>
    </w:p>
    <w:p w14:paraId="11AB5238" w14:textId="77777777" w:rsidR="005C29F9" w:rsidRDefault="005C29F9" w:rsidP="001A5F9D">
      <w:pPr>
        <w:rPr>
          <w:rFonts w:ascii="Arial" w:hAnsi="Arial" w:cs="Arial"/>
          <w:sz w:val="22"/>
          <w:szCs w:val="22"/>
        </w:rPr>
      </w:pPr>
    </w:p>
    <w:p w14:paraId="747DF453" w14:textId="25CCD076" w:rsidR="005C29F9" w:rsidRDefault="005C29F9" w:rsidP="001A5F9D">
      <w:pPr>
        <w:rPr>
          <w:rFonts w:ascii="Arial" w:hAnsi="Arial" w:cs="Arial"/>
          <w:b/>
          <w:sz w:val="22"/>
          <w:szCs w:val="22"/>
        </w:rPr>
      </w:pPr>
      <w:proofErr w:type="gramStart"/>
      <w:r w:rsidRPr="005C29F9">
        <w:rPr>
          <w:rFonts w:ascii="Arial" w:hAnsi="Arial" w:cs="Arial"/>
          <w:b/>
          <w:sz w:val="22"/>
          <w:szCs w:val="22"/>
        </w:rPr>
        <w:t xml:space="preserve">Minor </w:t>
      </w:r>
      <w:r w:rsidR="00F15852">
        <w:rPr>
          <w:rFonts w:ascii="Arial" w:hAnsi="Arial" w:cs="Arial"/>
          <w:b/>
          <w:sz w:val="22"/>
          <w:szCs w:val="22"/>
        </w:rPr>
        <w:t>:</w:t>
      </w:r>
      <w:proofErr w:type="gramEnd"/>
      <w:r w:rsidR="00F15852">
        <w:rPr>
          <w:rFonts w:ascii="Arial" w:hAnsi="Arial" w:cs="Arial"/>
          <w:b/>
          <w:sz w:val="22"/>
          <w:szCs w:val="22"/>
        </w:rPr>
        <w:t xml:space="preserve"> </w:t>
      </w:r>
      <w:r w:rsidRPr="005C29F9">
        <w:rPr>
          <w:rFonts w:ascii="Arial" w:hAnsi="Arial" w:cs="Arial"/>
          <w:b/>
          <w:sz w:val="22"/>
          <w:szCs w:val="22"/>
        </w:rPr>
        <w:t>Kelly</w:t>
      </w:r>
      <w:r w:rsidR="00F15852">
        <w:rPr>
          <w:rFonts w:ascii="Arial" w:hAnsi="Arial" w:cs="Arial"/>
          <w:b/>
          <w:sz w:val="22"/>
          <w:szCs w:val="22"/>
        </w:rPr>
        <w:t xml:space="preserve"> Hostetler</w:t>
      </w:r>
    </w:p>
    <w:p w14:paraId="1F130705" w14:textId="6C013C07" w:rsidR="005C29F9" w:rsidRDefault="00F15852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Faculty </w:t>
      </w:r>
      <w:r w:rsidR="005C29F9" w:rsidRPr="005C29F9">
        <w:rPr>
          <w:rFonts w:ascii="Arial" w:hAnsi="Arial" w:cs="Arial"/>
          <w:sz w:val="22"/>
          <w:szCs w:val="22"/>
        </w:rPr>
        <w:t>v</w:t>
      </w:r>
      <w:r w:rsidR="005C29F9">
        <w:rPr>
          <w:rFonts w:ascii="Arial" w:hAnsi="Arial" w:cs="Arial"/>
          <w:sz w:val="22"/>
          <w:szCs w:val="22"/>
        </w:rPr>
        <w:t>oted on the changes to the minor but we don’t have faculty to teach the three core classes. We’ve adopted CEP 4</w:t>
      </w:r>
      <w:r>
        <w:rPr>
          <w:rFonts w:ascii="Arial" w:hAnsi="Arial" w:cs="Arial"/>
          <w:sz w:val="22"/>
          <w:szCs w:val="22"/>
        </w:rPr>
        <w:t xml:space="preserve">70 tools for sustainable cites </w:t>
      </w:r>
    </w:p>
    <w:p w14:paraId="38010FD4" w14:textId="71E50BAA" w:rsidR="005C29F9" w:rsidRDefault="005C29F9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 we be thinking about these</w:t>
      </w:r>
      <w:r w:rsidR="008B581D">
        <w:rPr>
          <w:rFonts w:ascii="Arial" w:hAnsi="Arial" w:cs="Arial"/>
          <w:sz w:val="22"/>
          <w:szCs w:val="22"/>
        </w:rPr>
        <w:t xml:space="preserve"> core</w:t>
      </w:r>
      <w:r w:rsidR="00F15852">
        <w:rPr>
          <w:rFonts w:ascii="Arial" w:hAnsi="Arial" w:cs="Arial"/>
          <w:sz w:val="22"/>
          <w:szCs w:val="22"/>
        </w:rPr>
        <w:t xml:space="preserve"> courses as </w:t>
      </w:r>
      <w:proofErr w:type="gramStart"/>
      <w:r w:rsidR="00F15852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 xml:space="preserve"> </w:t>
      </w:r>
      <w:r w:rsidR="00F15852">
        <w:rPr>
          <w:rFonts w:ascii="Arial" w:hAnsi="Arial" w:cs="Arial"/>
          <w:sz w:val="22"/>
          <w:szCs w:val="22"/>
        </w:rPr>
        <w:t>the</w:t>
      </w:r>
      <w:proofErr w:type="gramEnd"/>
      <w:r w:rsidR="00F1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department offers </w:t>
      </w:r>
      <w:r w:rsidR="00F15852">
        <w:rPr>
          <w:rFonts w:ascii="Arial" w:hAnsi="Arial" w:cs="Arial"/>
          <w:sz w:val="22"/>
          <w:szCs w:val="22"/>
        </w:rPr>
        <w:t xml:space="preserve">rather than what an </w:t>
      </w:r>
      <w:r>
        <w:rPr>
          <w:rFonts w:ascii="Arial" w:hAnsi="Arial" w:cs="Arial"/>
          <w:sz w:val="22"/>
          <w:szCs w:val="22"/>
        </w:rPr>
        <w:t>individual faculty</w:t>
      </w:r>
      <w:r w:rsidR="00F15852">
        <w:rPr>
          <w:rFonts w:ascii="Arial" w:hAnsi="Arial" w:cs="Arial"/>
          <w:sz w:val="22"/>
          <w:szCs w:val="22"/>
        </w:rPr>
        <w:t xml:space="preserve"> teaches</w:t>
      </w:r>
      <w:r>
        <w:rPr>
          <w:rFonts w:ascii="Arial" w:hAnsi="Arial" w:cs="Arial"/>
          <w:sz w:val="22"/>
          <w:szCs w:val="22"/>
        </w:rPr>
        <w:t xml:space="preserve"> so these can be </w:t>
      </w:r>
      <w:r w:rsidR="008B581D">
        <w:rPr>
          <w:rFonts w:ascii="Arial" w:hAnsi="Arial" w:cs="Arial"/>
          <w:sz w:val="22"/>
          <w:szCs w:val="22"/>
        </w:rPr>
        <w:t>portable? The minor electives can be taught by affiliates</w:t>
      </w:r>
    </w:p>
    <w:p w14:paraId="1BC8F6A9" w14:textId="77777777" w:rsidR="008B581D" w:rsidRDefault="008B581D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Perhaps we can move to have 200 in the fall 300 winter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</w:p>
    <w:p w14:paraId="07AB5F2E" w14:textId="4BDCE66D" w:rsidR="008B581D" w:rsidRDefault="008B581D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</w:t>
      </w:r>
      <w:r w:rsidR="00F15852">
        <w:rPr>
          <w:rFonts w:ascii="Arial" w:hAnsi="Arial" w:cs="Arial"/>
          <w:sz w:val="22"/>
          <w:szCs w:val="22"/>
        </w:rPr>
        <w:t xml:space="preserve"> it possible for Kelly to have a separate meeting to talk with </w:t>
      </w:r>
      <w:r>
        <w:rPr>
          <w:rFonts w:ascii="Arial" w:hAnsi="Arial" w:cs="Arial"/>
          <w:sz w:val="22"/>
          <w:szCs w:val="22"/>
        </w:rPr>
        <w:t>potential instructors for these courses: Jan, Marina and Manish?</w:t>
      </w:r>
    </w:p>
    <w:p w14:paraId="546F1A83" w14:textId="77777777" w:rsidR="008B581D" w:rsidRPr="00B56C48" w:rsidRDefault="008B581D" w:rsidP="001A5F9D">
      <w:pPr>
        <w:rPr>
          <w:rFonts w:ascii="Arial" w:hAnsi="Arial" w:cs="Arial"/>
          <w:b/>
          <w:sz w:val="22"/>
          <w:szCs w:val="22"/>
        </w:rPr>
      </w:pPr>
    </w:p>
    <w:p w14:paraId="4558F346" w14:textId="77777777" w:rsidR="008B581D" w:rsidRPr="00B56C48" w:rsidRDefault="008B581D" w:rsidP="001A5F9D">
      <w:pPr>
        <w:rPr>
          <w:rFonts w:ascii="Arial" w:hAnsi="Arial" w:cs="Arial"/>
          <w:b/>
          <w:sz w:val="22"/>
          <w:szCs w:val="22"/>
        </w:rPr>
      </w:pPr>
      <w:r w:rsidRPr="00B56C48">
        <w:rPr>
          <w:rFonts w:ascii="Arial" w:hAnsi="Arial" w:cs="Arial"/>
          <w:b/>
          <w:sz w:val="22"/>
          <w:szCs w:val="22"/>
        </w:rPr>
        <w:t>Diversity Committee</w:t>
      </w:r>
      <w:r w:rsidR="00F82DDA" w:rsidRPr="00B56C48">
        <w:rPr>
          <w:rFonts w:ascii="Arial" w:hAnsi="Arial" w:cs="Arial"/>
          <w:b/>
          <w:sz w:val="22"/>
          <w:szCs w:val="22"/>
        </w:rPr>
        <w:t>: Branden</w:t>
      </w:r>
    </w:p>
    <w:p w14:paraId="00799C8D" w14:textId="77777777" w:rsidR="008B581D" w:rsidRDefault="008B581D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on a new plan. Previous plan was very brief. Diana has taken on the lead to create a draft based on best –practices to create a new framework for a draft to be taken to the students and faculty and re-engineer for final draft.</w:t>
      </w:r>
    </w:p>
    <w:p w14:paraId="547771B6" w14:textId="77777777" w:rsidR="008B581D" w:rsidRDefault="008B581D" w:rsidP="001A5F9D">
      <w:pPr>
        <w:rPr>
          <w:rFonts w:ascii="Arial" w:hAnsi="Arial" w:cs="Arial"/>
          <w:sz w:val="22"/>
          <w:szCs w:val="22"/>
        </w:rPr>
      </w:pPr>
    </w:p>
    <w:p w14:paraId="7480B7AA" w14:textId="77777777" w:rsidR="00F15852" w:rsidRDefault="00F15852" w:rsidP="001A5F9D">
      <w:pPr>
        <w:rPr>
          <w:rFonts w:ascii="Arial" w:hAnsi="Arial" w:cs="Arial"/>
          <w:b/>
          <w:sz w:val="22"/>
          <w:szCs w:val="22"/>
        </w:rPr>
      </w:pPr>
    </w:p>
    <w:p w14:paraId="0912ED52" w14:textId="77777777" w:rsidR="00F15852" w:rsidRDefault="00F15852" w:rsidP="001A5F9D">
      <w:pPr>
        <w:rPr>
          <w:rFonts w:ascii="Arial" w:hAnsi="Arial" w:cs="Arial"/>
          <w:b/>
          <w:sz w:val="22"/>
          <w:szCs w:val="22"/>
        </w:rPr>
      </w:pPr>
    </w:p>
    <w:p w14:paraId="05523E92" w14:textId="77777777" w:rsidR="008B581D" w:rsidRPr="00B56C48" w:rsidRDefault="008B581D" w:rsidP="001A5F9D">
      <w:pPr>
        <w:rPr>
          <w:rFonts w:ascii="Arial" w:hAnsi="Arial" w:cs="Arial"/>
          <w:b/>
          <w:sz w:val="22"/>
          <w:szCs w:val="22"/>
        </w:rPr>
      </w:pPr>
      <w:r w:rsidRPr="00B56C48">
        <w:rPr>
          <w:rFonts w:ascii="Arial" w:hAnsi="Arial" w:cs="Arial"/>
          <w:b/>
          <w:sz w:val="22"/>
          <w:szCs w:val="22"/>
        </w:rPr>
        <w:lastRenderedPageBreak/>
        <w:t>Rea</w:t>
      </w:r>
      <w:r w:rsidR="00F82DDA" w:rsidRPr="00B56C48">
        <w:rPr>
          <w:rFonts w:ascii="Arial" w:hAnsi="Arial" w:cs="Arial"/>
          <w:b/>
          <w:sz w:val="22"/>
          <w:szCs w:val="22"/>
        </w:rPr>
        <w:t>l Estate: Sophia</w:t>
      </w:r>
    </w:p>
    <w:p w14:paraId="3F3711C0" w14:textId="5F8CA99D" w:rsidR="008B581D" w:rsidRDefault="00F15852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c</w:t>
      </w:r>
      <w:r w:rsidR="008B581D">
        <w:rPr>
          <w:rFonts w:ascii="Arial" w:hAnsi="Arial" w:cs="Arial"/>
          <w:sz w:val="22"/>
          <w:szCs w:val="22"/>
        </w:rPr>
        <w:t xml:space="preserve">andidate will be here </w:t>
      </w:r>
      <w:r w:rsidR="00F82DDA">
        <w:rPr>
          <w:rFonts w:ascii="Arial" w:hAnsi="Arial" w:cs="Arial"/>
          <w:sz w:val="22"/>
          <w:szCs w:val="22"/>
        </w:rPr>
        <w:t>Thursday</w:t>
      </w:r>
      <w:r w:rsidR="008B581D">
        <w:rPr>
          <w:rFonts w:ascii="Arial" w:hAnsi="Arial" w:cs="Arial"/>
          <w:sz w:val="22"/>
          <w:szCs w:val="22"/>
        </w:rPr>
        <w:t xml:space="preserve"> and Friday</w:t>
      </w:r>
      <w:r>
        <w:rPr>
          <w:rFonts w:ascii="Arial" w:hAnsi="Arial" w:cs="Arial"/>
          <w:sz w:val="22"/>
          <w:szCs w:val="22"/>
        </w:rPr>
        <w:t xml:space="preserve">. </w:t>
      </w:r>
      <w:r w:rsidR="008B581D">
        <w:rPr>
          <w:rFonts w:ascii="Arial" w:hAnsi="Arial" w:cs="Arial"/>
          <w:sz w:val="22"/>
          <w:szCs w:val="22"/>
        </w:rPr>
        <w:t xml:space="preserve"> Thursday</w:t>
      </w:r>
      <w:r w:rsidR="00B56C48">
        <w:rPr>
          <w:rFonts w:ascii="Arial" w:hAnsi="Arial" w:cs="Arial"/>
          <w:sz w:val="22"/>
          <w:szCs w:val="22"/>
        </w:rPr>
        <w:t xml:space="preserve"> will be open to UDP faculty ar</w:t>
      </w:r>
      <w:r w:rsidR="008B581D">
        <w:rPr>
          <w:rFonts w:ascii="Arial" w:hAnsi="Arial" w:cs="Arial"/>
          <w:sz w:val="22"/>
          <w:szCs w:val="22"/>
        </w:rPr>
        <w:t>o</w:t>
      </w:r>
      <w:r w:rsidR="00B56C48">
        <w:rPr>
          <w:rFonts w:ascii="Arial" w:hAnsi="Arial" w:cs="Arial"/>
          <w:sz w:val="22"/>
          <w:szCs w:val="22"/>
        </w:rPr>
        <w:t>u</w:t>
      </w:r>
      <w:r w:rsidR="008B581D">
        <w:rPr>
          <w:rFonts w:ascii="Arial" w:hAnsi="Arial" w:cs="Arial"/>
          <w:sz w:val="22"/>
          <w:szCs w:val="22"/>
        </w:rPr>
        <w:t>nd 11</w:t>
      </w:r>
      <w:r w:rsidR="00B56C48">
        <w:rPr>
          <w:rFonts w:ascii="Arial" w:hAnsi="Arial" w:cs="Arial"/>
          <w:sz w:val="22"/>
          <w:szCs w:val="22"/>
        </w:rPr>
        <w:t>:50-12:50</w:t>
      </w:r>
      <w:r w:rsidR="00F82DDA">
        <w:rPr>
          <w:rFonts w:ascii="Arial" w:hAnsi="Arial" w:cs="Arial"/>
          <w:sz w:val="22"/>
          <w:szCs w:val="22"/>
        </w:rPr>
        <w:t xml:space="preserve"> in 208J</w:t>
      </w:r>
      <w:r w:rsidR="008B581D">
        <w:rPr>
          <w:rFonts w:ascii="Arial" w:hAnsi="Arial" w:cs="Arial"/>
          <w:sz w:val="22"/>
          <w:szCs w:val="22"/>
        </w:rPr>
        <w:t>. The job talk wi</w:t>
      </w:r>
      <w:r w:rsidR="00F82DDA">
        <w:rPr>
          <w:rFonts w:ascii="Arial" w:hAnsi="Arial" w:cs="Arial"/>
          <w:sz w:val="22"/>
          <w:szCs w:val="22"/>
        </w:rPr>
        <w:t>l</w:t>
      </w:r>
      <w:r w:rsidR="008B581D">
        <w:rPr>
          <w:rFonts w:ascii="Arial" w:hAnsi="Arial" w:cs="Arial"/>
          <w:sz w:val="22"/>
          <w:szCs w:val="22"/>
        </w:rPr>
        <w:t>l be from 3-5 that same day.</w:t>
      </w:r>
    </w:p>
    <w:p w14:paraId="3EB0BAC2" w14:textId="5C745992" w:rsidR="008B581D" w:rsidRDefault="008B581D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to faculty who stepped </w:t>
      </w:r>
      <w:r w:rsidR="00F15852">
        <w:rPr>
          <w:rFonts w:ascii="Arial" w:hAnsi="Arial" w:cs="Arial"/>
          <w:sz w:val="22"/>
          <w:szCs w:val="22"/>
        </w:rPr>
        <w:t>up to meet with the candidate</w:t>
      </w:r>
      <w:r w:rsidR="00B56C48">
        <w:rPr>
          <w:rFonts w:ascii="Arial" w:hAnsi="Arial" w:cs="Arial"/>
          <w:sz w:val="22"/>
          <w:szCs w:val="22"/>
        </w:rPr>
        <w:t xml:space="preserve"> for lunch.</w:t>
      </w:r>
    </w:p>
    <w:p w14:paraId="1CF96D4F" w14:textId="1881945D" w:rsidR="008B581D" w:rsidRDefault="00F82DDA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candidate has been vetted through the boa</w:t>
      </w:r>
      <w:r w:rsidR="00BE0763">
        <w:rPr>
          <w:rFonts w:ascii="Arial" w:hAnsi="Arial" w:cs="Arial"/>
          <w:sz w:val="22"/>
          <w:szCs w:val="22"/>
        </w:rPr>
        <w:t xml:space="preserve">rd. This job is to manage </w:t>
      </w:r>
      <w:r>
        <w:rPr>
          <w:rFonts w:ascii="Arial" w:hAnsi="Arial" w:cs="Arial"/>
          <w:sz w:val="22"/>
          <w:szCs w:val="22"/>
        </w:rPr>
        <w:t xml:space="preserve">the </w:t>
      </w:r>
      <w:r w:rsidR="00F15852">
        <w:rPr>
          <w:rFonts w:ascii="Arial" w:hAnsi="Arial" w:cs="Arial"/>
          <w:sz w:val="22"/>
          <w:szCs w:val="22"/>
        </w:rPr>
        <w:t>data for the Washington</w:t>
      </w:r>
      <w:r>
        <w:rPr>
          <w:rFonts w:ascii="Arial" w:hAnsi="Arial" w:cs="Arial"/>
          <w:sz w:val="22"/>
          <w:szCs w:val="22"/>
        </w:rPr>
        <w:t xml:space="preserve"> Center for Real </w:t>
      </w:r>
      <w:r w:rsidR="00F15852">
        <w:rPr>
          <w:rFonts w:ascii="Arial" w:hAnsi="Arial" w:cs="Arial"/>
          <w:sz w:val="22"/>
          <w:szCs w:val="22"/>
        </w:rPr>
        <w:t>Estate</w:t>
      </w:r>
      <w:r>
        <w:rPr>
          <w:rFonts w:ascii="Arial" w:hAnsi="Arial" w:cs="Arial"/>
          <w:sz w:val="22"/>
          <w:szCs w:val="22"/>
        </w:rPr>
        <w:t xml:space="preserve"> </w:t>
      </w:r>
      <w:r w:rsidR="00F15852">
        <w:rPr>
          <w:rFonts w:ascii="Arial" w:hAnsi="Arial" w:cs="Arial"/>
          <w:sz w:val="22"/>
          <w:szCs w:val="22"/>
        </w:rPr>
        <w:t>Research… that</w:t>
      </w:r>
      <w:r>
        <w:rPr>
          <w:rFonts w:ascii="Arial" w:hAnsi="Arial" w:cs="Arial"/>
          <w:sz w:val="22"/>
          <w:szCs w:val="22"/>
        </w:rPr>
        <w:t xml:space="preserve"> is within the Runstad Center. The job of this person is to go beyond the sole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Wa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Center for r</w:t>
      </w:r>
      <w:r w:rsidR="00F15852">
        <w:rPr>
          <w:rFonts w:ascii="Arial" w:hAnsi="Arial" w:cs="Arial"/>
          <w:sz w:val="22"/>
          <w:szCs w:val="22"/>
        </w:rPr>
        <w:t>eal estate research AND teach classes</w:t>
      </w:r>
    </w:p>
    <w:p w14:paraId="27E33875" w14:textId="50E0D023" w:rsidR="00B56C48" w:rsidRPr="00F15852" w:rsidRDefault="002D52AE" w:rsidP="001A5F9D">
      <w:pPr>
        <w:rPr>
          <w:rFonts w:ascii="Arial" w:hAnsi="Arial" w:cs="Arial"/>
          <w:b/>
          <w:sz w:val="22"/>
          <w:szCs w:val="22"/>
        </w:rPr>
      </w:pPr>
      <w:r w:rsidRPr="00F15852">
        <w:rPr>
          <w:rFonts w:ascii="Arial" w:hAnsi="Arial" w:cs="Arial"/>
          <w:b/>
          <w:sz w:val="22"/>
          <w:szCs w:val="22"/>
        </w:rPr>
        <w:t>MUP</w:t>
      </w:r>
      <w:r w:rsidR="00F15852">
        <w:rPr>
          <w:rFonts w:ascii="Arial" w:hAnsi="Arial" w:cs="Arial"/>
          <w:b/>
          <w:sz w:val="22"/>
          <w:szCs w:val="22"/>
        </w:rPr>
        <w:t xml:space="preserve"> Recruitment Meeting</w:t>
      </w:r>
      <w:r w:rsidRPr="00F15852">
        <w:rPr>
          <w:rFonts w:ascii="Arial" w:hAnsi="Arial" w:cs="Arial"/>
          <w:b/>
          <w:sz w:val="22"/>
          <w:szCs w:val="22"/>
        </w:rPr>
        <w:t xml:space="preserve"> Happening tomorrow</w:t>
      </w:r>
    </w:p>
    <w:p w14:paraId="52F9A24A" w14:textId="61F06442" w:rsidR="009D0702" w:rsidRDefault="00F15852" w:rsidP="001A5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are hoping to send o</w:t>
      </w:r>
      <w:r w:rsidR="009D0702">
        <w:rPr>
          <w:rFonts w:ascii="Arial" w:hAnsi="Arial" w:cs="Arial"/>
          <w:sz w:val="22"/>
          <w:szCs w:val="22"/>
        </w:rPr>
        <w:t>ut a physical packet this year to include lette</w:t>
      </w:r>
      <w:r>
        <w:rPr>
          <w:rFonts w:ascii="Arial" w:hAnsi="Arial" w:cs="Arial"/>
          <w:sz w:val="22"/>
          <w:szCs w:val="22"/>
        </w:rPr>
        <w:t>rs from chair, alumni, students and the P.C</w:t>
      </w:r>
    </w:p>
    <w:p w14:paraId="4DD3DD27" w14:textId="77777777" w:rsidR="009D0702" w:rsidRDefault="009D0702" w:rsidP="001A5F9D">
      <w:pPr>
        <w:rPr>
          <w:rFonts w:ascii="Arial" w:hAnsi="Arial" w:cs="Arial"/>
          <w:sz w:val="22"/>
          <w:szCs w:val="22"/>
        </w:rPr>
      </w:pPr>
    </w:p>
    <w:p w14:paraId="53D80D10" w14:textId="77777777" w:rsidR="009D0702" w:rsidRDefault="009D0702" w:rsidP="001A5F9D">
      <w:pPr>
        <w:rPr>
          <w:rFonts w:ascii="Arial" w:hAnsi="Arial" w:cs="Arial"/>
          <w:sz w:val="22"/>
          <w:szCs w:val="22"/>
        </w:rPr>
      </w:pPr>
    </w:p>
    <w:p w14:paraId="227A0E3C" w14:textId="77777777" w:rsidR="002D52AE" w:rsidRDefault="002D52AE" w:rsidP="001A5F9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F80CB18" w14:textId="77777777" w:rsidR="008B581D" w:rsidRDefault="008B581D" w:rsidP="001A5F9D">
      <w:pPr>
        <w:rPr>
          <w:rFonts w:ascii="Arial" w:hAnsi="Arial" w:cs="Arial"/>
          <w:sz w:val="22"/>
          <w:szCs w:val="22"/>
        </w:rPr>
      </w:pPr>
    </w:p>
    <w:p w14:paraId="4AFC3381" w14:textId="77777777" w:rsidR="008B581D" w:rsidRDefault="008B581D" w:rsidP="001A5F9D">
      <w:pPr>
        <w:rPr>
          <w:rFonts w:ascii="Arial" w:hAnsi="Arial" w:cs="Arial"/>
          <w:sz w:val="22"/>
          <w:szCs w:val="22"/>
        </w:rPr>
      </w:pPr>
    </w:p>
    <w:p w14:paraId="4850C942" w14:textId="77777777" w:rsidR="008B581D" w:rsidRDefault="008B581D" w:rsidP="001A5F9D">
      <w:pPr>
        <w:rPr>
          <w:rFonts w:ascii="Arial" w:hAnsi="Arial" w:cs="Arial"/>
          <w:sz w:val="22"/>
          <w:szCs w:val="22"/>
        </w:rPr>
      </w:pPr>
    </w:p>
    <w:p w14:paraId="5E45CA4F" w14:textId="77777777" w:rsidR="005C29F9" w:rsidRPr="005C29F9" w:rsidRDefault="005C29F9" w:rsidP="001A5F9D">
      <w:pPr>
        <w:rPr>
          <w:rFonts w:ascii="Arial" w:hAnsi="Arial" w:cs="Arial"/>
          <w:sz w:val="22"/>
          <w:szCs w:val="22"/>
        </w:rPr>
      </w:pPr>
    </w:p>
    <w:p w14:paraId="366F10AA" w14:textId="77777777" w:rsidR="005C29F9" w:rsidRDefault="005C29F9" w:rsidP="001A5F9D">
      <w:pPr>
        <w:rPr>
          <w:rFonts w:ascii="Arial" w:hAnsi="Arial" w:cs="Arial"/>
          <w:sz w:val="22"/>
          <w:szCs w:val="22"/>
        </w:rPr>
      </w:pPr>
    </w:p>
    <w:p w14:paraId="5DDF2D09" w14:textId="77777777" w:rsidR="005C29F9" w:rsidRDefault="005C29F9" w:rsidP="001A5F9D">
      <w:pPr>
        <w:rPr>
          <w:rFonts w:ascii="Arial" w:hAnsi="Arial" w:cs="Arial"/>
          <w:sz w:val="22"/>
          <w:szCs w:val="22"/>
        </w:rPr>
      </w:pPr>
    </w:p>
    <w:p w14:paraId="55CFA5F5" w14:textId="77777777" w:rsidR="00A02126" w:rsidRDefault="00A02126" w:rsidP="001A5F9D">
      <w:pPr>
        <w:rPr>
          <w:rFonts w:ascii="Arial" w:hAnsi="Arial" w:cs="Arial"/>
          <w:sz w:val="22"/>
          <w:szCs w:val="22"/>
        </w:rPr>
      </w:pPr>
    </w:p>
    <w:p w14:paraId="1A1E933B" w14:textId="77777777" w:rsidR="00A02126" w:rsidRDefault="00A02126" w:rsidP="001A5F9D">
      <w:pPr>
        <w:rPr>
          <w:rFonts w:ascii="Arial" w:hAnsi="Arial" w:cs="Arial"/>
          <w:sz w:val="22"/>
          <w:szCs w:val="22"/>
        </w:rPr>
      </w:pPr>
    </w:p>
    <w:p w14:paraId="2202EF24" w14:textId="77777777" w:rsidR="00A02126" w:rsidRDefault="00A02126" w:rsidP="001A5F9D">
      <w:pPr>
        <w:rPr>
          <w:rFonts w:ascii="Arial" w:hAnsi="Arial" w:cs="Arial"/>
          <w:sz w:val="22"/>
          <w:szCs w:val="22"/>
        </w:rPr>
      </w:pPr>
    </w:p>
    <w:p w14:paraId="659CEE19" w14:textId="77777777" w:rsidR="00C0331F" w:rsidRDefault="00C0331F" w:rsidP="001A5F9D">
      <w:pPr>
        <w:rPr>
          <w:rFonts w:ascii="Arial" w:hAnsi="Arial" w:cs="Arial"/>
          <w:sz w:val="22"/>
          <w:szCs w:val="22"/>
        </w:rPr>
      </w:pPr>
    </w:p>
    <w:p w14:paraId="506733DC" w14:textId="77777777" w:rsidR="00BD7D7A" w:rsidRDefault="00BD7D7A" w:rsidP="001A5F9D">
      <w:pPr>
        <w:rPr>
          <w:rFonts w:ascii="Arial" w:hAnsi="Arial" w:cs="Arial"/>
          <w:sz w:val="22"/>
          <w:szCs w:val="22"/>
        </w:rPr>
      </w:pPr>
    </w:p>
    <w:p w14:paraId="223D65A7" w14:textId="77777777" w:rsidR="00BD7D7A" w:rsidRDefault="00BD7D7A" w:rsidP="001A5F9D">
      <w:pPr>
        <w:rPr>
          <w:rFonts w:ascii="Arial" w:hAnsi="Arial" w:cs="Arial"/>
          <w:sz w:val="22"/>
          <w:szCs w:val="22"/>
        </w:rPr>
      </w:pPr>
    </w:p>
    <w:p w14:paraId="28716C45" w14:textId="77777777" w:rsidR="00BD7D7A" w:rsidRDefault="00BD7D7A" w:rsidP="001A5F9D">
      <w:pPr>
        <w:rPr>
          <w:rFonts w:ascii="Arial" w:hAnsi="Arial" w:cs="Arial"/>
          <w:sz w:val="22"/>
          <w:szCs w:val="22"/>
        </w:rPr>
      </w:pPr>
    </w:p>
    <w:p w14:paraId="22535A2D" w14:textId="77777777" w:rsidR="00BD7D7A" w:rsidRPr="00ED27F5" w:rsidRDefault="00BD7D7A" w:rsidP="001A5F9D">
      <w:pPr>
        <w:rPr>
          <w:rFonts w:ascii="Arial" w:hAnsi="Arial" w:cs="Arial"/>
          <w:sz w:val="22"/>
          <w:szCs w:val="22"/>
        </w:rPr>
      </w:pPr>
    </w:p>
    <w:sectPr w:rsidR="00BD7D7A" w:rsidRPr="00ED2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E1AF1" w14:textId="77777777" w:rsidR="0006192E" w:rsidRDefault="0006192E">
      <w:pPr>
        <w:spacing w:after="0" w:line="240" w:lineRule="auto"/>
      </w:pPr>
      <w:r>
        <w:separator/>
      </w:r>
    </w:p>
  </w:endnote>
  <w:endnote w:type="continuationSeparator" w:id="0">
    <w:p w14:paraId="4201FD3C" w14:textId="77777777" w:rsidR="0006192E" w:rsidRDefault="000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丸ｺﾞｼｯｸM-PRO">
    <w:panose1 w:val="00000000000000000000"/>
    <w:charset w:val="80"/>
    <w:family w:val="roman"/>
    <w:notTrueType/>
    <w:pitch w:val="default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73B07" w14:textId="77777777" w:rsidR="0006192E" w:rsidRDefault="0006192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B210A" w14:textId="77777777" w:rsidR="0006192E" w:rsidRDefault="0006192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15852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FD919" w14:textId="77777777" w:rsidR="0006192E" w:rsidRDefault="000619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73248" w14:textId="77777777" w:rsidR="0006192E" w:rsidRDefault="0006192E">
      <w:pPr>
        <w:spacing w:after="0" w:line="240" w:lineRule="auto"/>
      </w:pPr>
      <w:r>
        <w:separator/>
      </w:r>
    </w:p>
  </w:footnote>
  <w:footnote w:type="continuationSeparator" w:id="0">
    <w:p w14:paraId="19954984" w14:textId="77777777" w:rsidR="0006192E" w:rsidRDefault="0006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1AD2B" w14:textId="77777777" w:rsidR="0006192E" w:rsidRDefault="0006192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DEEB9" w14:textId="77777777" w:rsidR="0006192E" w:rsidRDefault="0006192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5FAA0" w14:textId="77777777" w:rsidR="0006192E" w:rsidRPr="009E030B" w:rsidRDefault="0006192E" w:rsidP="009E030B">
    <w:pPr>
      <w:spacing w:after="0" w:line="240" w:lineRule="auto"/>
      <w:jc w:val="right"/>
      <w:rPr>
        <w:rFonts w:ascii="Arial" w:eastAsia="Times New Roman" w:hAnsi="Arial" w:cs="Arial"/>
        <w:b/>
        <w:color w:val="291B7B"/>
        <w:sz w:val="56"/>
        <w:szCs w:val="24"/>
        <w:lang w:eastAsia="en-US"/>
      </w:rPr>
    </w:pPr>
    <w:r>
      <w:rPr>
        <w:rFonts w:ascii="Arial" w:eastAsia="Times New Roman" w:hAnsi="Arial" w:cs="Arial"/>
        <w:b/>
        <w:color w:val="291B7B"/>
        <w:sz w:val="56"/>
        <w:szCs w:val="24"/>
        <w:lang w:eastAsia="en-US"/>
      </w:rPr>
      <w:t>Minutes</w:t>
    </w:r>
  </w:p>
  <w:p w14:paraId="2CCCA78A" w14:textId="77777777" w:rsidR="0006192E" w:rsidRPr="009E030B" w:rsidRDefault="0006192E" w:rsidP="009E030B">
    <w:pPr>
      <w:spacing w:after="0" w:line="240" w:lineRule="auto"/>
      <w:jc w:val="right"/>
      <w:rPr>
        <w:rFonts w:ascii="Arial" w:eastAsia="Times New Roman" w:hAnsi="Arial" w:cs="Arial"/>
        <w:b/>
        <w:color w:val="291B7B"/>
        <w:lang w:eastAsia="en-US"/>
      </w:rPr>
    </w:pPr>
    <w:r w:rsidRPr="009E030B">
      <w:rPr>
        <w:rFonts w:ascii="Arial" w:eastAsia="Times New Roman" w:hAnsi="Arial" w:cs="Arial"/>
        <w:b/>
        <w:color w:val="291B7B"/>
        <w:lang w:eastAsia="en-US"/>
      </w:rPr>
      <w:t>Urban Design &amp; Planning</w:t>
    </w:r>
  </w:p>
  <w:p w14:paraId="424423B0" w14:textId="77777777" w:rsidR="0006192E" w:rsidRDefault="0006192E">
    <w:pPr>
      <w:pStyle w:val="Header"/>
    </w:pPr>
  </w:p>
  <w:p w14:paraId="4B19E683" w14:textId="77777777" w:rsidR="0006192E" w:rsidRDefault="0006192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>
    <w:nsid w:val="03A755D8"/>
    <w:multiLevelType w:val="hybridMultilevel"/>
    <w:tmpl w:val="3386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C2B95"/>
    <w:multiLevelType w:val="hybridMultilevel"/>
    <w:tmpl w:val="6C5C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53EE4"/>
    <w:multiLevelType w:val="hybridMultilevel"/>
    <w:tmpl w:val="FB88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B1A89"/>
    <w:multiLevelType w:val="hybridMultilevel"/>
    <w:tmpl w:val="DC60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D8"/>
    <w:rsid w:val="0000162D"/>
    <w:rsid w:val="00031DC6"/>
    <w:rsid w:val="00033348"/>
    <w:rsid w:val="00035064"/>
    <w:rsid w:val="0005601D"/>
    <w:rsid w:val="00057505"/>
    <w:rsid w:val="00061786"/>
    <w:rsid w:val="0006192E"/>
    <w:rsid w:val="00063679"/>
    <w:rsid w:val="000647FE"/>
    <w:rsid w:val="00077645"/>
    <w:rsid w:val="00085F9E"/>
    <w:rsid w:val="000C6AC7"/>
    <w:rsid w:val="00121993"/>
    <w:rsid w:val="001265C1"/>
    <w:rsid w:val="001A3F43"/>
    <w:rsid w:val="001A5F9D"/>
    <w:rsid w:val="001E7324"/>
    <w:rsid w:val="002070FA"/>
    <w:rsid w:val="002168E4"/>
    <w:rsid w:val="002225EE"/>
    <w:rsid w:val="00235946"/>
    <w:rsid w:val="0026433B"/>
    <w:rsid w:val="00264AD6"/>
    <w:rsid w:val="00270620"/>
    <w:rsid w:val="002769A6"/>
    <w:rsid w:val="002B783B"/>
    <w:rsid w:val="002C31C2"/>
    <w:rsid w:val="002C6899"/>
    <w:rsid w:val="002D52AE"/>
    <w:rsid w:val="002E4A3E"/>
    <w:rsid w:val="002F78A5"/>
    <w:rsid w:val="00302A57"/>
    <w:rsid w:val="003113AC"/>
    <w:rsid w:val="003477E1"/>
    <w:rsid w:val="00374D9B"/>
    <w:rsid w:val="00383973"/>
    <w:rsid w:val="00386ECF"/>
    <w:rsid w:val="003A570D"/>
    <w:rsid w:val="003D28FA"/>
    <w:rsid w:val="003D50D9"/>
    <w:rsid w:val="003E5A51"/>
    <w:rsid w:val="00410EFC"/>
    <w:rsid w:val="004137C2"/>
    <w:rsid w:val="004319DB"/>
    <w:rsid w:val="00435CCB"/>
    <w:rsid w:val="0049570C"/>
    <w:rsid w:val="004A5013"/>
    <w:rsid w:val="004C6C85"/>
    <w:rsid w:val="004D369F"/>
    <w:rsid w:val="004E6ECF"/>
    <w:rsid w:val="0051189C"/>
    <w:rsid w:val="005226C0"/>
    <w:rsid w:val="00526616"/>
    <w:rsid w:val="00553864"/>
    <w:rsid w:val="005B2977"/>
    <w:rsid w:val="005C29F9"/>
    <w:rsid w:val="00610C03"/>
    <w:rsid w:val="00626C22"/>
    <w:rsid w:val="00682A3E"/>
    <w:rsid w:val="006A7827"/>
    <w:rsid w:val="006C5630"/>
    <w:rsid w:val="006D209B"/>
    <w:rsid w:val="00720034"/>
    <w:rsid w:val="007247F5"/>
    <w:rsid w:val="00724A25"/>
    <w:rsid w:val="0075769A"/>
    <w:rsid w:val="00771C48"/>
    <w:rsid w:val="007C3608"/>
    <w:rsid w:val="00802938"/>
    <w:rsid w:val="00816802"/>
    <w:rsid w:val="008209E4"/>
    <w:rsid w:val="008A5F59"/>
    <w:rsid w:val="008B581D"/>
    <w:rsid w:val="008C4FB6"/>
    <w:rsid w:val="008D5E04"/>
    <w:rsid w:val="008F16B7"/>
    <w:rsid w:val="008F4CB8"/>
    <w:rsid w:val="0090747A"/>
    <w:rsid w:val="00913912"/>
    <w:rsid w:val="009360EC"/>
    <w:rsid w:val="00960E7E"/>
    <w:rsid w:val="009637EE"/>
    <w:rsid w:val="00967F3A"/>
    <w:rsid w:val="00982F99"/>
    <w:rsid w:val="009D0702"/>
    <w:rsid w:val="009E030B"/>
    <w:rsid w:val="009E5010"/>
    <w:rsid w:val="00A02126"/>
    <w:rsid w:val="00A17C9A"/>
    <w:rsid w:val="00A379F3"/>
    <w:rsid w:val="00A46708"/>
    <w:rsid w:val="00A55985"/>
    <w:rsid w:val="00A60173"/>
    <w:rsid w:val="00A8096C"/>
    <w:rsid w:val="00AC4852"/>
    <w:rsid w:val="00AE4285"/>
    <w:rsid w:val="00AF75C7"/>
    <w:rsid w:val="00B04A01"/>
    <w:rsid w:val="00B24602"/>
    <w:rsid w:val="00B56C48"/>
    <w:rsid w:val="00B87535"/>
    <w:rsid w:val="00BC3381"/>
    <w:rsid w:val="00BD1FD6"/>
    <w:rsid w:val="00BD623D"/>
    <w:rsid w:val="00BD7D7A"/>
    <w:rsid w:val="00BE0763"/>
    <w:rsid w:val="00C0331F"/>
    <w:rsid w:val="00C12173"/>
    <w:rsid w:val="00C348D2"/>
    <w:rsid w:val="00C42AB6"/>
    <w:rsid w:val="00C44116"/>
    <w:rsid w:val="00C4723F"/>
    <w:rsid w:val="00D12DF9"/>
    <w:rsid w:val="00D341FB"/>
    <w:rsid w:val="00D4099D"/>
    <w:rsid w:val="00D57630"/>
    <w:rsid w:val="00D62A8A"/>
    <w:rsid w:val="00D956AC"/>
    <w:rsid w:val="00D97EB5"/>
    <w:rsid w:val="00DA647D"/>
    <w:rsid w:val="00DB02D8"/>
    <w:rsid w:val="00DC53E7"/>
    <w:rsid w:val="00E26825"/>
    <w:rsid w:val="00E439B1"/>
    <w:rsid w:val="00E566F0"/>
    <w:rsid w:val="00E62223"/>
    <w:rsid w:val="00EA5FAC"/>
    <w:rsid w:val="00ED27F5"/>
    <w:rsid w:val="00F02669"/>
    <w:rsid w:val="00F12787"/>
    <w:rsid w:val="00F15852"/>
    <w:rsid w:val="00F3169D"/>
    <w:rsid w:val="00F46CD6"/>
    <w:rsid w:val="00F641C4"/>
    <w:rsid w:val="00F82DDA"/>
    <w:rsid w:val="00F830C0"/>
    <w:rsid w:val="00F912BA"/>
    <w:rsid w:val="00FA0C3B"/>
    <w:rsid w:val="00FA3335"/>
    <w:rsid w:val="00FB56AE"/>
    <w:rsid w:val="00FB6739"/>
    <w:rsid w:val="00FC5A46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8BD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382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00"/>
      <w:contextualSpacing/>
    </w:pPr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paragraph" w:customStyle="1" w:styleId="RowHeading">
    <w:name w:val="Row Heading"/>
    <w:basedOn w:val="Normal"/>
    <w:uiPriority w:val="5"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3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ListNumber">
    <w:name w:val="List Number"/>
    <w:basedOn w:val="Normal"/>
    <w:uiPriority w:val="9"/>
    <w:unhideWhenUsed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color w:val="F38200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F38200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0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3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2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382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00"/>
      <w:contextualSpacing/>
    </w:pPr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paragraph" w:customStyle="1" w:styleId="RowHeading">
    <w:name w:val="Row Heading"/>
    <w:basedOn w:val="Normal"/>
    <w:uiPriority w:val="5"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3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ListNumber">
    <w:name w:val="List Number"/>
    <w:basedOn w:val="Normal"/>
    <w:uiPriority w:val="9"/>
    <w:unhideWhenUsed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color w:val="F38200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F38200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0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3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870</Words>
  <Characters>4963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SSW, UW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Campbell</dc:creator>
  <cp:lastModifiedBy>Larissa Austin</cp:lastModifiedBy>
  <cp:revision>23</cp:revision>
  <cp:lastPrinted>2015-01-02T23:43:00Z</cp:lastPrinted>
  <dcterms:created xsi:type="dcterms:W3CDTF">2016-02-21T23:18:00Z</dcterms:created>
  <dcterms:modified xsi:type="dcterms:W3CDTF">2016-03-03T18:09:00Z</dcterms:modified>
</cp:coreProperties>
</file>